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27"/>
        </w:rPr>
      </w:pPr>
    </w:p>
    <w:p>
      <w:pPr>
        <w:pStyle w:val="Heading3"/>
        <w:spacing w:line="266" w:lineRule="auto" w:before="94"/>
        <w:ind w:left="2664" w:hanging="2549"/>
      </w:pPr>
      <w:r>
        <w:rPr/>
        <w:t>INFORME</w:t>
      </w:r>
      <w:r>
        <w:rPr>
          <w:spacing w:val="14"/>
        </w:rPr>
        <w:t> </w:t>
      </w:r>
      <w:r>
        <w:rPr/>
        <w:t>DE</w:t>
      </w:r>
      <w:r>
        <w:rPr>
          <w:spacing w:val="11"/>
        </w:rPr>
        <w:t> </w:t>
      </w:r>
      <w:r>
        <w:rPr/>
        <w:t>AUDITORÍA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CUENTAS</w:t>
      </w:r>
      <w:r>
        <w:rPr>
          <w:spacing w:val="13"/>
        </w:rPr>
        <w:t> </w:t>
      </w:r>
      <w:r>
        <w:rPr/>
        <w:t>ANUALES</w:t>
      </w:r>
      <w:r>
        <w:rPr>
          <w:spacing w:val="16"/>
        </w:rPr>
        <w:t> </w:t>
      </w:r>
      <w:r>
        <w:rPr/>
        <w:t>DE</w:t>
      </w:r>
      <w:r>
        <w:rPr>
          <w:spacing w:val="12"/>
        </w:rPr>
        <w:t> </w:t>
      </w:r>
      <w:r>
        <w:rPr/>
        <w:t>PYMES</w:t>
      </w:r>
      <w:r>
        <w:rPr>
          <w:spacing w:val="13"/>
        </w:rPr>
        <w:t> </w:t>
      </w:r>
      <w:r>
        <w:rPr/>
        <w:t>EMITIDO</w:t>
      </w:r>
      <w:r>
        <w:rPr>
          <w:spacing w:val="16"/>
        </w:rPr>
        <w:t> </w:t>
      </w:r>
      <w:r>
        <w:rPr/>
        <w:t>POR</w:t>
      </w:r>
      <w:r>
        <w:rPr>
          <w:spacing w:val="-54"/>
        </w:rPr>
        <w:t> </w:t>
      </w:r>
      <w:r>
        <w:rPr/>
        <w:t>UN</w:t>
      </w:r>
      <w:r>
        <w:rPr>
          <w:spacing w:val="1"/>
        </w:rPr>
        <w:t> </w:t>
      </w:r>
      <w:r>
        <w:rPr/>
        <w:t>AUDITOR</w:t>
      </w:r>
      <w:r>
        <w:rPr>
          <w:spacing w:val="-1"/>
        </w:rPr>
        <w:t> </w:t>
      </w:r>
      <w:r>
        <w:rPr/>
        <w:t>INDEPENDIENTE</w:t>
      </w:r>
    </w:p>
    <w:p>
      <w:pPr>
        <w:spacing w:before="229"/>
        <w:ind w:left="116" w:right="0" w:firstLine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pacing w:val="8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8"/>
          <w:sz w:val="23"/>
        </w:rPr>
        <w:t> </w:t>
      </w:r>
      <w:r>
        <w:rPr>
          <w:rFonts w:ascii="Times New Roman" w:hAnsi="Times New Roman"/>
          <w:sz w:val="23"/>
        </w:rPr>
        <w:t>Administradora</w:t>
      </w:r>
      <w:r>
        <w:rPr>
          <w:rFonts w:ascii="Times New Roman" w:hAnsi="Times New Roman"/>
          <w:spacing w:val="8"/>
          <w:sz w:val="23"/>
        </w:rPr>
        <w:t> </w:t>
      </w:r>
      <w:r>
        <w:rPr>
          <w:rFonts w:ascii="Times New Roman" w:hAnsi="Times New Roman"/>
          <w:sz w:val="23"/>
        </w:rPr>
        <w:t>Única</w:t>
      </w:r>
      <w:r>
        <w:rPr>
          <w:rFonts w:ascii="Times New Roman" w:hAnsi="Times New Roman"/>
          <w:spacing w:val="8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Montserrat</w:t>
      </w:r>
      <w:r>
        <w:rPr>
          <w:rFonts w:ascii="Times New Roman" w:hAnsi="Times New Roman"/>
          <w:spacing w:val="12"/>
          <w:sz w:val="23"/>
        </w:rPr>
        <w:t> </w:t>
      </w:r>
      <w:r>
        <w:rPr>
          <w:rFonts w:ascii="Times New Roman" w:hAnsi="Times New Roman"/>
          <w:sz w:val="23"/>
        </w:rPr>
        <w:t>Villalba</w:t>
      </w:r>
      <w:r>
        <w:rPr>
          <w:rFonts w:ascii="Times New Roman" w:hAnsi="Times New Roman"/>
          <w:spacing w:val="11"/>
          <w:sz w:val="23"/>
        </w:rPr>
        <w:t> </w:t>
      </w:r>
      <w:r>
        <w:rPr>
          <w:rFonts w:ascii="Times New Roman" w:hAnsi="Times New Roman"/>
          <w:sz w:val="23"/>
        </w:rPr>
        <w:t>Ruiz,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Times New Roman" w:hAnsi="Times New Roman"/>
          <w:sz w:val="23"/>
        </w:rPr>
        <w:t>S.L.U.:</w:t>
      </w:r>
    </w:p>
    <w:p>
      <w:pPr>
        <w:pStyle w:val="BodyText"/>
        <w:spacing w:before="5"/>
        <w:rPr>
          <w:rFonts w:ascii="Times New Roman"/>
          <w:sz w:val="22"/>
        </w:rPr>
      </w:pPr>
    </w:p>
    <w:p>
      <w:pPr>
        <w:pStyle w:val="Heading3"/>
        <w:spacing w:before="0"/>
        <w:ind w:left="116"/>
      </w:pPr>
      <w:r>
        <w:rPr/>
        <w:t>Opinión</w:t>
      </w:r>
    </w:p>
    <w:p>
      <w:pPr>
        <w:pStyle w:val="BodyText"/>
        <w:spacing w:before="6"/>
        <w:rPr>
          <w:rFonts w:ascii="Times New Roman"/>
          <w:b/>
          <w:sz w:val="22"/>
        </w:rPr>
      </w:pPr>
    </w:p>
    <w:p>
      <w:pPr>
        <w:spacing w:line="261" w:lineRule="auto" w:before="0"/>
        <w:ind w:left="116" w:right="103" w:firstLine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Hemos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auditado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las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cuentas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anuales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pymes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Montserrat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Villalba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Ruiz,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S.L.,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(la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Sociedad), que comprenden el balance a 31 de diciembre de 2022, la cuenta de pérdidas y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ganancias, y la memoria, todos ellos de pymes, correspondientes al ejercicio terminado en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dicha fecha.</w:t>
      </w:r>
    </w:p>
    <w:p>
      <w:pPr>
        <w:pStyle w:val="BodyText"/>
        <w:spacing w:before="9"/>
        <w:rPr>
          <w:rFonts w:ascii="Times New Roman"/>
        </w:rPr>
      </w:pPr>
    </w:p>
    <w:p>
      <w:pPr>
        <w:spacing w:line="264" w:lineRule="auto" w:before="0"/>
        <w:ind w:left="116" w:right="106" w:firstLine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En nuestra opinión, las cuentas anuales de pymes adjuntas expresan, en todos los aspectos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significativos, la imagen fiel del patrimonio y de la situación financiera de la Sociedad a 31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 diciembre de 2022, así como de sus resultados y flujos de efectivo correspondientes al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ejercicio terminado en dicha fecha, de conformidad con el marco normativo de información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financiera que resulta de aplicación (que se identifica en la nota 2 de la memoria) y, en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particular,</w:t>
      </w:r>
      <w:r>
        <w:rPr>
          <w:rFonts w:ascii="Times New Roman" w:hAnsi="Times New Roman"/>
          <w:spacing w:val="7"/>
          <w:sz w:val="23"/>
        </w:rPr>
        <w:t> </w:t>
      </w:r>
      <w:r>
        <w:rPr>
          <w:rFonts w:ascii="Times New Roman" w:hAnsi="Times New Roman"/>
          <w:sz w:val="23"/>
        </w:rPr>
        <w:t>con</w:t>
      </w:r>
      <w:r>
        <w:rPr>
          <w:rFonts w:ascii="Times New Roman" w:hAnsi="Times New Roman"/>
          <w:spacing w:val="2"/>
          <w:sz w:val="23"/>
        </w:rPr>
        <w:t> </w:t>
      </w:r>
      <w:r>
        <w:rPr>
          <w:rFonts w:ascii="Times New Roman" w:hAnsi="Times New Roman"/>
          <w:sz w:val="23"/>
        </w:rPr>
        <w:t>los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Times New Roman" w:hAnsi="Times New Roman"/>
          <w:sz w:val="23"/>
        </w:rPr>
        <w:t>principios</w:t>
      </w:r>
      <w:r>
        <w:rPr>
          <w:rFonts w:ascii="Times New Roman" w:hAnsi="Times New Roman"/>
          <w:spacing w:val="2"/>
          <w:sz w:val="23"/>
        </w:rPr>
        <w:t> </w:t>
      </w:r>
      <w:r>
        <w:rPr>
          <w:rFonts w:ascii="Times New Roman" w:hAnsi="Times New Roman"/>
          <w:sz w:val="23"/>
        </w:rPr>
        <w:t>y</w:t>
      </w:r>
      <w:r>
        <w:rPr>
          <w:rFonts w:ascii="Times New Roman" w:hAnsi="Times New Roman"/>
          <w:spacing w:val="2"/>
          <w:sz w:val="23"/>
        </w:rPr>
        <w:t> </w:t>
      </w:r>
      <w:r>
        <w:rPr>
          <w:rFonts w:ascii="Times New Roman" w:hAnsi="Times New Roman"/>
          <w:sz w:val="23"/>
        </w:rPr>
        <w:t>criterios</w:t>
      </w:r>
      <w:r>
        <w:rPr>
          <w:rFonts w:ascii="Times New Roman" w:hAnsi="Times New Roman"/>
          <w:spacing w:val="5"/>
          <w:sz w:val="23"/>
        </w:rPr>
        <w:t> </w:t>
      </w:r>
      <w:r>
        <w:rPr>
          <w:rFonts w:ascii="Times New Roman" w:hAnsi="Times New Roman"/>
          <w:sz w:val="23"/>
        </w:rPr>
        <w:t>contables</w:t>
      </w:r>
      <w:r>
        <w:rPr>
          <w:rFonts w:ascii="Times New Roman" w:hAnsi="Times New Roman"/>
          <w:spacing w:val="7"/>
          <w:sz w:val="23"/>
        </w:rPr>
        <w:t> </w:t>
      </w:r>
      <w:r>
        <w:rPr>
          <w:rFonts w:ascii="Times New Roman" w:hAnsi="Times New Roman"/>
          <w:sz w:val="23"/>
        </w:rPr>
        <w:t>contenidos</w:t>
      </w:r>
      <w:r>
        <w:rPr>
          <w:rFonts w:ascii="Times New Roman" w:hAnsi="Times New Roman"/>
          <w:spacing w:val="5"/>
          <w:sz w:val="23"/>
        </w:rPr>
        <w:t> </w:t>
      </w:r>
      <w:r>
        <w:rPr>
          <w:rFonts w:ascii="Times New Roman" w:hAnsi="Times New Roman"/>
          <w:sz w:val="23"/>
        </w:rPr>
        <w:t>en</w:t>
      </w:r>
      <w:r>
        <w:rPr>
          <w:rFonts w:ascii="Times New Roman" w:hAnsi="Times New Roman"/>
          <w:spacing w:val="2"/>
          <w:sz w:val="23"/>
        </w:rPr>
        <w:t> </w:t>
      </w:r>
      <w:r>
        <w:rPr>
          <w:rFonts w:ascii="Times New Roman" w:hAnsi="Times New Roman"/>
          <w:sz w:val="23"/>
        </w:rPr>
        <w:t>el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Times New Roman" w:hAnsi="Times New Roman"/>
          <w:sz w:val="23"/>
        </w:rPr>
        <w:t>mismo.</w:t>
      </w:r>
    </w:p>
    <w:p>
      <w:pPr>
        <w:pStyle w:val="Heading3"/>
        <w:spacing w:before="227"/>
        <w:ind w:left="116"/>
      </w:pPr>
      <w:r>
        <w:rPr/>
        <w:t>Fundamento</w:t>
      </w:r>
      <w:r>
        <w:rPr>
          <w:spacing w:val="7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7"/>
        </w:rPr>
        <w:t> </w:t>
      </w:r>
      <w:r>
        <w:rPr/>
        <w:t>opinión</w:t>
      </w:r>
    </w:p>
    <w:p>
      <w:pPr>
        <w:pStyle w:val="BodyText"/>
        <w:spacing w:before="6"/>
        <w:rPr>
          <w:rFonts w:ascii="Times New Roman"/>
          <w:b/>
          <w:sz w:val="22"/>
        </w:rPr>
      </w:pPr>
    </w:p>
    <w:p>
      <w:pPr>
        <w:spacing w:line="261" w:lineRule="auto" w:before="0"/>
        <w:ind w:left="116" w:right="107" w:firstLine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Hemos llevado a cabo nuestra auditoría de conformidad con la normativa reguladora de la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actividad de auditoría de cuentas vigente en España. Nuestras responsabilidades de acuerdo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con dichas normas se describen más adelante en la sección </w:t>
      </w:r>
      <w:r>
        <w:rPr>
          <w:rFonts w:ascii="Times New Roman" w:hAnsi="Times New Roman"/>
          <w:i/>
          <w:sz w:val="23"/>
        </w:rPr>
        <w:t>Responsabilidades del auditor en</w:t>
      </w:r>
      <w:r>
        <w:rPr>
          <w:rFonts w:ascii="Times New Roman" w:hAnsi="Times New Roman"/>
          <w:i/>
          <w:spacing w:val="1"/>
          <w:sz w:val="23"/>
        </w:rPr>
        <w:t> </w:t>
      </w:r>
      <w:r>
        <w:rPr>
          <w:rFonts w:ascii="Times New Roman" w:hAnsi="Times New Roman"/>
          <w:i/>
          <w:sz w:val="23"/>
        </w:rPr>
        <w:t>relación</w:t>
      </w:r>
      <w:r>
        <w:rPr>
          <w:rFonts w:ascii="Times New Roman" w:hAnsi="Times New Roman"/>
          <w:i/>
          <w:spacing w:val="2"/>
          <w:sz w:val="23"/>
        </w:rPr>
        <w:t> </w:t>
      </w:r>
      <w:r>
        <w:rPr>
          <w:rFonts w:ascii="Times New Roman" w:hAnsi="Times New Roman"/>
          <w:i/>
          <w:sz w:val="23"/>
        </w:rPr>
        <w:t>con</w:t>
      </w:r>
      <w:r>
        <w:rPr>
          <w:rFonts w:ascii="Times New Roman" w:hAnsi="Times New Roman"/>
          <w:i/>
          <w:spacing w:val="3"/>
          <w:sz w:val="23"/>
        </w:rPr>
        <w:t> </w:t>
      </w:r>
      <w:r>
        <w:rPr>
          <w:rFonts w:ascii="Times New Roman" w:hAnsi="Times New Roman"/>
          <w:i/>
          <w:sz w:val="23"/>
        </w:rPr>
        <w:t>la</w:t>
      </w:r>
      <w:r>
        <w:rPr>
          <w:rFonts w:ascii="Times New Roman" w:hAnsi="Times New Roman"/>
          <w:i/>
          <w:spacing w:val="3"/>
          <w:sz w:val="23"/>
        </w:rPr>
        <w:t> </w:t>
      </w:r>
      <w:r>
        <w:rPr>
          <w:rFonts w:ascii="Times New Roman" w:hAnsi="Times New Roman"/>
          <w:i/>
          <w:sz w:val="23"/>
        </w:rPr>
        <w:t>auditoría</w:t>
      </w:r>
      <w:r>
        <w:rPr>
          <w:rFonts w:ascii="Times New Roman" w:hAnsi="Times New Roman"/>
          <w:i/>
          <w:spacing w:val="6"/>
          <w:sz w:val="23"/>
        </w:rPr>
        <w:t> </w:t>
      </w:r>
      <w:r>
        <w:rPr>
          <w:rFonts w:ascii="Times New Roman" w:hAnsi="Times New Roman"/>
          <w:i/>
          <w:sz w:val="23"/>
        </w:rPr>
        <w:t>de</w:t>
      </w:r>
      <w:r>
        <w:rPr>
          <w:rFonts w:ascii="Times New Roman" w:hAnsi="Times New Roman"/>
          <w:i/>
          <w:spacing w:val="3"/>
          <w:sz w:val="23"/>
        </w:rPr>
        <w:t> </w:t>
      </w:r>
      <w:r>
        <w:rPr>
          <w:rFonts w:ascii="Times New Roman" w:hAnsi="Times New Roman"/>
          <w:i/>
          <w:sz w:val="23"/>
        </w:rPr>
        <w:t>las</w:t>
      </w:r>
      <w:r>
        <w:rPr>
          <w:rFonts w:ascii="Times New Roman" w:hAnsi="Times New Roman"/>
          <w:i/>
          <w:spacing w:val="6"/>
          <w:sz w:val="23"/>
        </w:rPr>
        <w:t> </w:t>
      </w:r>
      <w:r>
        <w:rPr>
          <w:rFonts w:ascii="Times New Roman" w:hAnsi="Times New Roman"/>
          <w:i/>
          <w:sz w:val="23"/>
        </w:rPr>
        <w:t>cuentas</w:t>
      </w:r>
      <w:r>
        <w:rPr>
          <w:rFonts w:ascii="Times New Roman" w:hAnsi="Times New Roman"/>
          <w:i/>
          <w:spacing w:val="3"/>
          <w:sz w:val="23"/>
        </w:rPr>
        <w:t> </w:t>
      </w:r>
      <w:r>
        <w:rPr>
          <w:rFonts w:ascii="Times New Roman" w:hAnsi="Times New Roman"/>
          <w:i/>
          <w:sz w:val="23"/>
        </w:rPr>
        <w:t>anuales</w:t>
      </w:r>
      <w:r>
        <w:rPr>
          <w:rFonts w:ascii="Times New Roman" w:hAnsi="Times New Roman"/>
          <w:i/>
          <w:spacing w:val="2"/>
          <w:sz w:val="23"/>
        </w:rPr>
        <w:t> </w:t>
      </w:r>
      <w:r>
        <w:rPr>
          <w:rFonts w:ascii="Times New Roman" w:hAnsi="Times New Roman"/>
          <w:i/>
          <w:sz w:val="23"/>
        </w:rPr>
        <w:t>de</w:t>
      </w:r>
      <w:r>
        <w:rPr>
          <w:rFonts w:ascii="Times New Roman" w:hAnsi="Times New Roman"/>
          <w:i/>
          <w:spacing w:val="3"/>
          <w:sz w:val="23"/>
        </w:rPr>
        <w:t> </w:t>
      </w:r>
      <w:r>
        <w:rPr>
          <w:rFonts w:ascii="Times New Roman" w:hAnsi="Times New Roman"/>
          <w:i/>
          <w:sz w:val="23"/>
        </w:rPr>
        <w:t>pymes</w:t>
      </w:r>
      <w:r>
        <w:rPr>
          <w:rFonts w:ascii="Times New Roman" w:hAnsi="Times New Roman"/>
          <w:i/>
          <w:spacing w:val="2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Times New Roman" w:hAnsi="Times New Roman"/>
          <w:sz w:val="23"/>
        </w:rPr>
        <w:t>nuestro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informe.</w:t>
      </w:r>
    </w:p>
    <w:p>
      <w:pPr>
        <w:pStyle w:val="BodyText"/>
        <w:rPr>
          <w:rFonts w:ascii="Times New Roman"/>
          <w:sz w:val="21"/>
        </w:rPr>
      </w:pPr>
    </w:p>
    <w:p>
      <w:pPr>
        <w:spacing w:line="264" w:lineRule="auto" w:before="0"/>
        <w:ind w:left="116" w:right="104" w:firstLine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Somos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independientes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Sociedad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conformidad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con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los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requerimientos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ética,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sz w:val="23"/>
        </w:rPr>
        <w:t>incluidos los de independencia, que son aplicables a nuestra auditoría de las cuentas anuales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en España según lo exigido por la normativa reguladora de la actividad de auditoría 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cuentas.</w:t>
      </w:r>
      <w:r>
        <w:rPr>
          <w:rFonts w:ascii="Times New Roman" w:hAnsi="Times New Roman"/>
          <w:spacing w:val="-4"/>
          <w:sz w:val="23"/>
        </w:rPr>
        <w:t> </w:t>
      </w:r>
      <w:r>
        <w:rPr>
          <w:rFonts w:ascii="Times New Roman" w:hAnsi="Times New Roman"/>
          <w:sz w:val="23"/>
        </w:rPr>
        <w:t>En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Times New Roman" w:hAnsi="Times New Roman"/>
          <w:sz w:val="23"/>
        </w:rPr>
        <w:t>este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sentido,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no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Times New Roman" w:hAnsi="Times New Roman"/>
          <w:sz w:val="23"/>
        </w:rPr>
        <w:t>hemos</w:t>
      </w:r>
      <w:r>
        <w:rPr>
          <w:rFonts w:ascii="Times New Roman" w:hAnsi="Times New Roman"/>
          <w:spacing w:val="-7"/>
          <w:sz w:val="23"/>
        </w:rPr>
        <w:t> </w:t>
      </w:r>
      <w:r>
        <w:rPr>
          <w:rFonts w:ascii="Times New Roman" w:hAnsi="Times New Roman"/>
          <w:sz w:val="23"/>
        </w:rPr>
        <w:t>prestado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Times New Roman" w:hAnsi="Times New Roman"/>
          <w:sz w:val="23"/>
        </w:rPr>
        <w:t>servicios</w:t>
      </w:r>
      <w:r>
        <w:rPr>
          <w:rFonts w:ascii="Times New Roman" w:hAnsi="Times New Roman"/>
          <w:spacing w:val="-7"/>
          <w:sz w:val="23"/>
        </w:rPr>
        <w:t> </w:t>
      </w:r>
      <w:r>
        <w:rPr>
          <w:rFonts w:ascii="Times New Roman" w:hAnsi="Times New Roman"/>
          <w:sz w:val="23"/>
        </w:rPr>
        <w:t>distintos</w:t>
      </w:r>
      <w:r>
        <w:rPr>
          <w:rFonts w:ascii="Times New Roman" w:hAnsi="Times New Roman"/>
          <w:spacing w:val="-4"/>
          <w:sz w:val="23"/>
        </w:rPr>
        <w:t> </w:t>
      </w: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pacing w:val="-3"/>
          <w:sz w:val="23"/>
        </w:rPr>
        <w:t> </w:t>
      </w:r>
      <w:r>
        <w:rPr>
          <w:rFonts w:ascii="Times New Roman" w:hAnsi="Times New Roman"/>
          <w:sz w:val="23"/>
        </w:rPr>
        <w:t>los</w:t>
      </w:r>
      <w:r>
        <w:rPr>
          <w:rFonts w:ascii="Times New Roman" w:hAnsi="Times New Roman"/>
          <w:spacing w:val="-7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-7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-5"/>
          <w:sz w:val="23"/>
        </w:rPr>
        <w:t> </w:t>
      </w:r>
      <w:r>
        <w:rPr>
          <w:rFonts w:ascii="Times New Roman" w:hAnsi="Times New Roman"/>
          <w:sz w:val="23"/>
        </w:rPr>
        <w:t>auditoría</w:t>
      </w:r>
      <w:r>
        <w:rPr>
          <w:rFonts w:ascii="Times New Roman" w:hAnsi="Times New Roman"/>
          <w:spacing w:val="-8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-5"/>
          <w:sz w:val="23"/>
        </w:rPr>
        <w:t> </w:t>
      </w:r>
      <w:r>
        <w:rPr>
          <w:rFonts w:ascii="Times New Roman" w:hAnsi="Times New Roman"/>
          <w:sz w:val="23"/>
        </w:rPr>
        <w:t>cuentas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sz w:val="23"/>
        </w:rPr>
        <w:t>ni han concurrido situaciones o circunstancias que, de acuerdo con lo establecido en la citada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sz w:val="23"/>
        </w:rPr>
        <w:t>normativa</w:t>
      </w:r>
      <w:r>
        <w:rPr>
          <w:rFonts w:ascii="Times New Roman" w:hAnsi="Times New Roman"/>
          <w:spacing w:val="-6"/>
          <w:sz w:val="23"/>
        </w:rPr>
        <w:t> </w:t>
      </w:r>
      <w:r>
        <w:rPr>
          <w:rFonts w:ascii="Times New Roman" w:hAnsi="Times New Roman"/>
          <w:sz w:val="23"/>
        </w:rPr>
        <w:t>reguladora,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Times New Roman" w:hAnsi="Times New Roman"/>
          <w:sz w:val="23"/>
        </w:rPr>
        <w:t>hayan</w:t>
      </w:r>
      <w:r>
        <w:rPr>
          <w:rFonts w:ascii="Times New Roman" w:hAnsi="Times New Roman"/>
          <w:spacing w:val="-8"/>
          <w:sz w:val="23"/>
        </w:rPr>
        <w:t> </w:t>
      </w:r>
      <w:r>
        <w:rPr>
          <w:rFonts w:ascii="Times New Roman" w:hAnsi="Times New Roman"/>
          <w:sz w:val="23"/>
        </w:rPr>
        <w:t>afectado</w:t>
      </w:r>
      <w:r>
        <w:rPr>
          <w:rFonts w:ascii="Times New Roman" w:hAnsi="Times New Roman"/>
          <w:spacing w:val="-2"/>
          <w:sz w:val="23"/>
        </w:rPr>
        <w:t> </w:t>
      </w: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pacing w:val="-7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-3"/>
          <w:sz w:val="23"/>
        </w:rPr>
        <w:t> </w:t>
      </w:r>
      <w:r>
        <w:rPr>
          <w:rFonts w:ascii="Times New Roman" w:hAnsi="Times New Roman"/>
          <w:sz w:val="23"/>
        </w:rPr>
        <w:t>necesaria</w:t>
      </w:r>
      <w:r>
        <w:rPr>
          <w:rFonts w:ascii="Times New Roman" w:hAnsi="Times New Roman"/>
          <w:spacing w:val="-8"/>
          <w:sz w:val="23"/>
        </w:rPr>
        <w:t> </w:t>
      </w:r>
      <w:r>
        <w:rPr>
          <w:rFonts w:ascii="Times New Roman" w:hAnsi="Times New Roman"/>
          <w:sz w:val="23"/>
        </w:rPr>
        <w:t>independencia</w:t>
      </w:r>
      <w:r>
        <w:rPr>
          <w:rFonts w:ascii="Times New Roman" w:hAnsi="Times New Roman"/>
          <w:spacing w:val="-6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-3"/>
          <w:sz w:val="23"/>
        </w:rPr>
        <w:t> </w:t>
      </w:r>
      <w:r>
        <w:rPr>
          <w:rFonts w:ascii="Times New Roman" w:hAnsi="Times New Roman"/>
          <w:sz w:val="23"/>
        </w:rPr>
        <w:t>modo</w:t>
      </w:r>
      <w:r>
        <w:rPr>
          <w:rFonts w:ascii="Times New Roman" w:hAnsi="Times New Roman"/>
          <w:spacing w:val="-5"/>
          <w:sz w:val="23"/>
        </w:rPr>
        <w:t> </w:t>
      </w:r>
      <w:r>
        <w:rPr>
          <w:rFonts w:ascii="Times New Roman" w:hAnsi="Times New Roman"/>
          <w:sz w:val="23"/>
        </w:rPr>
        <w:t>que</w:t>
      </w:r>
      <w:r>
        <w:rPr>
          <w:rFonts w:ascii="Times New Roman" w:hAnsi="Times New Roman"/>
          <w:spacing w:val="-8"/>
          <w:sz w:val="23"/>
        </w:rPr>
        <w:t> </w:t>
      </w:r>
      <w:r>
        <w:rPr>
          <w:rFonts w:ascii="Times New Roman" w:hAnsi="Times New Roman"/>
          <w:sz w:val="23"/>
        </w:rPr>
        <w:t>se</w:t>
      </w:r>
      <w:r>
        <w:rPr>
          <w:rFonts w:ascii="Times New Roman" w:hAnsi="Times New Roman"/>
          <w:spacing w:val="-5"/>
          <w:sz w:val="23"/>
        </w:rPr>
        <w:t> </w:t>
      </w:r>
      <w:r>
        <w:rPr>
          <w:rFonts w:ascii="Times New Roman" w:hAnsi="Times New Roman"/>
          <w:sz w:val="23"/>
        </w:rPr>
        <w:t>haya</w:t>
      </w:r>
      <w:r>
        <w:rPr>
          <w:rFonts w:ascii="Times New Roman" w:hAnsi="Times New Roman"/>
          <w:spacing w:val="-8"/>
          <w:sz w:val="23"/>
        </w:rPr>
        <w:t> </w:t>
      </w:r>
      <w:r>
        <w:rPr>
          <w:rFonts w:ascii="Times New Roman" w:hAnsi="Times New Roman"/>
          <w:sz w:val="23"/>
        </w:rPr>
        <w:t>visto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sz w:val="23"/>
        </w:rPr>
        <w:t>comprometida.</w:t>
      </w:r>
    </w:p>
    <w:p>
      <w:pPr>
        <w:spacing w:line="261" w:lineRule="auto" w:before="227"/>
        <w:ind w:left="116" w:right="106" w:firstLine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Consideramos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que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evidencia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 auditoría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que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hemos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obtenido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proporciona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una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base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suficiente</w:t>
      </w:r>
      <w:r>
        <w:rPr>
          <w:rFonts w:ascii="Times New Roman" w:hAnsi="Times New Roman"/>
          <w:spacing w:val="-2"/>
          <w:sz w:val="23"/>
        </w:rPr>
        <w:t> </w:t>
      </w:r>
      <w:r>
        <w:rPr>
          <w:rFonts w:ascii="Times New Roman" w:hAnsi="Times New Roman"/>
          <w:sz w:val="23"/>
        </w:rPr>
        <w:t>y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adecuada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Times New Roman" w:hAnsi="Times New Roman"/>
          <w:sz w:val="23"/>
        </w:rPr>
        <w:t>para nuestra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Times New Roman" w:hAnsi="Times New Roman"/>
          <w:sz w:val="23"/>
        </w:rPr>
        <w:t>opinión.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Heading3"/>
        <w:spacing w:before="0"/>
        <w:ind w:left="116"/>
      </w:pPr>
      <w:r>
        <w:rPr/>
        <w:t>Aspectos</w:t>
      </w:r>
      <w:r>
        <w:rPr>
          <w:spacing w:val="9"/>
        </w:rPr>
        <w:t> </w:t>
      </w:r>
      <w:r>
        <w:rPr/>
        <w:t>más</w:t>
      </w:r>
      <w:r>
        <w:rPr>
          <w:spacing w:val="8"/>
        </w:rPr>
        <w:t> </w:t>
      </w:r>
      <w:r>
        <w:rPr/>
        <w:t>relevantes</w:t>
      </w:r>
      <w:r>
        <w:rPr>
          <w:spacing w:val="6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8"/>
        </w:rPr>
        <w:t> </w:t>
      </w:r>
      <w:r>
        <w:rPr/>
        <w:t>auditoría</w:t>
      </w:r>
    </w:p>
    <w:p>
      <w:pPr>
        <w:pStyle w:val="BodyText"/>
        <w:spacing w:before="6"/>
        <w:rPr>
          <w:rFonts w:ascii="Times New Roman"/>
          <w:b/>
          <w:sz w:val="22"/>
        </w:rPr>
      </w:pPr>
    </w:p>
    <w:p>
      <w:pPr>
        <w:spacing w:line="264" w:lineRule="auto" w:before="0"/>
        <w:ind w:left="116" w:right="104" w:firstLine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Los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aspectos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más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relevantes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auditoría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son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aquellos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que,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según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nuestro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juicio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profesional,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han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sido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considerados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como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los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riesgos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incorrección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material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más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significativos en nuestra auditoría de las cuentas anuales de pymes del periodo actual. Estos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riesgos</w:t>
      </w:r>
      <w:r>
        <w:rPr>
          <w:rFonts w:ascii="Times New Roman" w:hAnsi="Times New Roman"/>
          <w:spacing w:val="32"/>
          <w:sz w:val="23"/>
        </w:rPr>
        <w:t> </w:t>
      </w:r>
      <w:r>
        <w:rPr>
          <w:rFonts w:ascii="Times New Roman" w:hAnsi="Times New Roman"/>
          <w:sz w:val="23"/>
        </w:rPr>
        <w:t>han</w:t>
      </w:r>
      <w:r>
        <w:rPr>
          <w:rFonts w:ascii="Times New Roman" w:hAnsi="Times New Roman"/>
          <w:spacing w:val="33"/>
          <w:sz w:val="23"/>
        </w:rPr>
        <w:t> </w:t>
      </w:r>
      <w:r>
        <w:rPr>
          <w:rFonts w:ascii="Times New Roman" w:hAnsi="Times New Roman"/>
          <w:sz w:val="23"/>
        </w:rPr>
        <w:t>sido</w:t>
      </w:r>
      <w:r>
        <w:rPr>
          <w:rFonts w:ascii="Times New Roman" w:hAnsi="Times New Roman"/>
          <w:spacing w:val="30"/>
          <w:sz w:val="23"/>
        </w:rPr>
        <w:t> </w:t>
      </w:r>
      <w:r>
        <w:rPr>
          <w:rFonts w:ascii="Times New Roman" w:hAnsi="Times New Roman"/>
          <w:sz w:val="23"/>
        </w:rPr>
        <w:t>tratados</w:t>
      </w:r>
      <w:r>
        <w:rPr>
          <w:rFonts w:ascii="Times New Roman" w:hAnsi="Times New Roman"/>
          <w:spacing w:val="35"/>
          <w:sz w:val="23"/>
        </w:rPr>
        <w:t> </w:t>
      </w:r>
      <w:r>
        <w:rPr>
          <w:rFonts w:ascii="Times New Roman" w:hAnsi="Times New Roman"/>
          <w:sz w:val="23"/>
        </w:rPr>
        <w:t>en</w:t>
      </w:r>
      <w:r>
        <w:rPr>
          <w:rFonts w:ascii="Times New Roman" w:hAnsi="Times New Roman"/>
          <w:spacing w:val="33"/>
          <w:sz w:val="23"/>
        </w:rPr>
        <w:t> </w:t>
      </w:r>
      <w:r>
        <w:rPr>
          <w:rFonts w:ascii="Times New Roman" w:hAnsi="Times New Roman"/>
          <w:sz w:val="23"/>
        </w:rPr>
        <w:t>el</w:t>
      </w:r>
      <w:r>
        <w:rPr>
          <w:rFonts w:ascii="Times New Roman" w:hAnsi="Times New Roman"/>
          <w:spacing w:val="33"/>
          <w:sz w:val="23"/>
        </w:rPr>
        <w:t> </w:t>
      </w:r>
      <w:r>
        <w:rPr>
          <w:rFonts w:ascii="Times New Roman" w:hAnsi="Times New Roman"/>
          <w:sz w:val="23"/>
        </w:rPr>
        <w:t>contexto</w:t>
      </w:r>
      <w:r>
        <w:rPr>
          <w:rFonts w:ascii="Times New Roman" w:hAnsi="Times New Roman"/>
          <w:spacing w:val="33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30"/>
          <w:sz w:val="23"/>
        </w:rPr>
        <w:t> </w:t>
      </w:r>
      <w:r>
        <w:rPr>
          <w:rFonts w:ascii="Times New Roman" w:hAnsi="Times New Roman"/>
          <w:sz w:val="23"/>
        </w:rPr>
        <w:t>nuestra</w:t>
      </w:r>
      <w:r>
        <w:rPr>
          <w:rFonts w:ascii="Times New Roman" w:hAnsi="Times New Roman"/>
          <w:spacing w:val="30"/>
          <w:sz w:val="23"/>
        </w:rPr>
        <w:t> </w:t>
      </w:r>
      <w:r>
        <w:rPr>
          <w:rFonts w:ascii="Times New Roman" w:hAnsi="Times New Roman"/>
          <w:sz w:val="23"/>
        </w:rPr>
        <w:t>auditoría</w:t>
      </w:r>
      <w:r>
        <w:rPr>
          <w:rFonts w:ascii="Times New Roman" w:hAnsi="Times New Roman"/>
          <w:spacing w:val="32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32"/>
          <w:sz w:val="23"/>
        </w:rPr>
        <w:t> </w:t>
      </w:r>
      <w:r>
        <w:rPr>
          <w:rFonts w:ascii="Times New Roman" w:hAnsi="Times New Roman"/>
          <w:sz w:val="23"/>
        </w:rPr>
        <w:t>las</w:t>
      </w:r>
      <w:r>
        <w:rPr>
          <w:rFonts w:ascii="Times New Roman" w:hAnsi="Times New Roman"/>
          <w:spacing w:val="32"/>
          <w:sz w:val="23"/>
        </w:rPr>
        <w:t> </w:t>
      </w:r>
      <w:r>
        <w:rPr>
          <w:rFonts w:ascii="Times New Roman" w:hAnsi="Times New Roman"/>
          <w:sz w:val="23"/>
        </w:rPr>
        <w:t>cuentas</w:t>
      </w:r>
      <w:r>
        <w:rPr>
          <w:rFonts w:ascii="Times New Roman" w:hAnsi="Times New Roman"/>
          <w:spacing w:val="33"/>
          <w:sz w:val="23"/>
        </w:rPr>
        <w:t> </w:t>
      </w:r>
      <w:r>
        <w:rPr>
          <w:rFonts w:ascii="Times New Roman" w:hAnsi="Times New Roman"/>
          <w:sz w:val="23"/>
        </w:rPr>
        <w:t>anuales</w:t>
      </w:r>
      <w:r>
        <w:rPr>
          <w:rFonts w:ascii="Times New Roman" w:hAnsi="Times New Roman"/>
          <w:spacing w:val="33"/>
          <w:sz w:val="23"/>
        </w:rPr>
        <w:t> </w:t>
      </w:r>
      <w:r>
        <w:rPr>
          <w:rFonts w:ascii="Times New Roman" w:hAnsi="Times New Roman"/>
          <w:sz w:val="23"/>
        </w:rPr>
        <w:t>en</w:t>
      </w:r>
      <w:r>
        <w:rPr>
          <w:rFonts w:ascii="Times New Roman" w:hAnsi="Times New Roman"/>
          <w:spacing w:val="30"/>
          <w:sz w:val="23"/>
        </w:rPr>
        <w:t> </w:t>
      </w:r>
      <w:r>
        <w:rPr>
          <w:rFonts w:ascii="Times New Roman" w:hAnsi="Times New Roman"/>
          <w:sz w:val="23"/>
        </w:rPr>
        <w:t>su</w:t>
      </w:r>
    </w:p>
    <w:p>
      <w:pPr>
        <w:spacing w:after="0" w:line="264" w:lineRule="auto"/>
        <w:jc w:val="both"/>
        <w:rPr>
          <w:rFonts w:ascii="Times New Roman" w:hAnsi="Times New Roman"/>
          <w:sz w:val="23"/>
        </w:rPr>
        <w:sectPr>
          <w:headerReference w:type="default" r:id="rId5"/>
          <w:footerReference w:type="default" r:id="rId6"/>
          <w:type w:val="continuous"/>
          <w:pgSz w:w="11910" w:h="16840"/>
          <w:pgMar w:header="991" w:footer="1717" w:top="1920" w:bottom="1900" w:left="1540" w:right="1540"/>
          <w:pgNumType w:start="1"/>
        </w:sectPr>
      </w:pP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spacing w:line="266" w:lineRule="auto" w:before="94"/>
        <w:ind w:left="116" w:right="105" w:firstLine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conjunto, y en la formación de nuestra opinión sobre éstas, y no expresamos una opinión por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separado sobre esos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riesgos.</w:t>
      </w:r>
    </w:p>
    <w:p>
      <w:pPr>
        <w:spacing w:before="229"/>
        <w:ind w:left="116" w:right="0" w:firstLine="0"/>
        <w:jc w:val="both"/>
        <w:rPr>
          <w:rFonts w:ascii="Times New Roman"/>
          <w:sz w:val="23"/>
        </w:rPr>
      </w:pPr>
      <w:r>
        <w:rPr>
          <w:rFonts w:ascii="Times New Roman"/>
          <w:sz w:val="23"/>
        </w:rPr>
        <w:t>Reconocimiento</w:t>
      </w:r>
      <w:r>
        <w:rPr>
          <w:rFonts w:ascii="Times New Roman"/>
          <w:spacing w:val="11"/>
          <w:sz w:val="23"/>
        </w:rPr>
        <w:t> </w:t>
      </w:r>
      <w:r>
        <w:rPr>
          <w:rFonts w:ascii="Times New Roman"/>
          <w:sz w:val="23"/>
        </w:rPr>
        <w:t>de</w:t>
      </w:r>
      <w:r>
        <w:rPr>
          <w:rFonts w:ascii="Times New Roman"/>
          <w:spacing w:val="11"/>
          <w:sz w:val="23"/>
        </w:rPr>
        <w:t> </w:t>
      </w:r>
      <w:r>
        <w:rPr>
          <w:rFonts w:ascii="Times New Roman"/>
          <w:sz w:val="23"/>
        </w:rPr>
        <w:t>las</w:t>
      </w:r>
      <w:r>
        <w:rPr>
          <w:rFonts w:ascii="Times New Roman"/>
          <w:spacing w:val="12"/>
          <w:sz w:val="23"/>
        </w:rPr>
        <w:t> </w:t>
      </w:r>
      <w:r>
        <w:rPr>
          <w:rFonts w:ascii="Times New Roman"/>
          <w:sz w:val="23"/>
        </w:rPr>
        <w:t>subvenciones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z w:val="23"/>
        </w:rPr>
        <w:t>recibidas</w:t>
      </w: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line="261" w:lineRule="auto" w:before="0"/>
        <w:ind w:left="116" w:right="104" w:firstLine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Sociedad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recibe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diversas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subvenciones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para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sus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actividades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distintas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entidades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públicas.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Hemos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considerado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que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la imputación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ingresos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las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citadas subvenciones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supone un riesgo de nuestra auditoría, al tratarse de importes significativos para la Sociedad,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en tanto que la determinación del excedente del ejercicio depende en gran medida de este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aspecto.</w:t>
      </w:r>
    </w:p>
    <w:p>
      <w:pPr>
        <w:spacing w:line="261" w:lineRule="auto" w:before="162"/>
        <w:ind w:left="116" w:right="105" w:firstLine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En respuesta a dicho riesgo significativo, hemos conocido los controles que la Sociedad tiene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sz w:val="23"/>
        </w:rPr>
        <w:t>diseñados y realizado pruebas analíticas y de detalle, para asegurarnos que la imputación 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ingresos de las distintas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subvenciones recibidas,</w:t>
      </w:r>
      <w:r>
        <w:rPr>
          <w:rFonts w:ascii="Times New Roman" w:hAnsi="Times New Roman"/>
          <w:spacing w:val="57"/>
          <w:sz w:val="23"/>
        </w:rPr>
        <w:t> </w:t>
      </w:r>
      <w:r>
        <w:rPr>
          <w:rFonts w:ascii="Times New Roman" w:hAnsi="Times New Roman"/>
          <w:sz w:val="23"/>
        </w:rPr>
        <w:t>sea coherente y proporcional con</w:t>
      </w:r>
      <w:r>
        <w:rPr>
          <w:rFonts w:ascii="Times New Roman" w:hAnsi="Times New Roman"/>
          <w:spacing w:val="58"/>
          <w:sz w:val="23"/>
        </w:rPr>
        <w:t> </w:t>
      </w:r>
      <w:r>
        <w:rPr>
          <w:rFonts w:ascii="Times New Roman" w:hAnsi="Times New Roman"/>
          <w:sz w:val="23"/>
        </w:rPr>
        <w:t>el grado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-4"/>
          <w:sz w:val="23"/>
        </w:rPr>
        <w:t> </w:t>
      </w:r>
      <w:r>
        <w:rPr>
          <w:rFonts w:ascii="Times New Roman" w:hAnsi="Times New Roman"/>
          <w:sz w:val="23"/>
        </w:rPr>
        <w:t>ejecución</w:t>
      </w:r>
      <w:r>
        <w:rPr>
          <w:rFonts w:ascii="Times New Roman" w:hAnsi="Times New Roman"/>
          <w:spacing w:val="-3"/>
          <w:sz w:val="23"/>
        </w:rPr>
        <w:t> </w:t>
      </w:r>
      <w:r>
        <w:rPr>
          <w:rFonts w:ascii="Times New Roman" w:hAnsi="Times New Roman"/>
          <w:sz w:val="23"/>
        </w:rPr>
        <w:t>durante</w:t>
      </w:r>
      <w:r>
        <w:rPr>
          <w:rFonts w:ascii="Times New Roman" w:hAnsi="Times New Roman"/>
          <w:spacing w:val="-2"/>
          <w:sz w:val="23"/>
        </w:rPr>
        <w:t> </w:t>
      </w:r>
      <w:r>
        <w:rPr>
          <w:rFonts w:ascii="Times New Roman" w:hAnsi="Times New Roman"/>
          <w:sz w:val="23"/>
        </w:rPr>
        <w:t>el</w:t>
      </w:r>
      <w:r>
        <w:rPr>
          <w:rFonts w:ascii="Times New Roman" w:hAnsi="Times New Roman"/>
          <w:spacing w:val="-5"/>
          <w:sz w:val="23"/>
        </w:rPr>
        <w:t> </w:t>
      </w:r>
      <w:r>
        <w:rPr>
          <w:rFonts w:ascii="Times New Roman" w:hAnsi="Times New Roman"/>
          <w:sz w:val="23"/>
        </w:rPr>
        <w:t>ejercicio</w:t>
      </w:r>
      <w:r>
        <w:rPr>
          <w:rFonts w:ascii="Times New Roman" w:hAnsi="Times New Roman"/>
          <w:spacing w:val="-6"/>
          <w:sz w:val="23"/>
        </w:rPr>
        <w:t> </w:t>
      </w:r>
      <w:r>
        <w:rPr>
          <w:rFonts w:ascii="Times New Roman" w:hAnsi="Times New Roman"/>
          <w:sz w:val="23"/>
        </w:rPr>
        <w:t>del</w:t>
      </w:r>
      <w:r>
        <w:rPr>
          <w:rFonts w:ascii="Times New Roman" w:hAnsi="Times New Roman"/>
          <w:spacing w:val="-3"/>
          <w:sz w:val="23"/>
        </w:rPr>
        <w:t> </w:t>
      </w:r>
      <w:r>
        <w:rPr>
          <w:rFonts w:ascii="Times New Roman" w:hAnsi="Times New Roman"/>
          <w:sz w:val="23"/>
        </w:rPr>
        <w:t>presupuesto de</w:t>
      </w:r>
      <w:r>
        <w:rPr>
          <w:rFonts w:ascii="Times New Roman" w:hAnsi="Times New Roman"/>
          <w:spacing w:val="-3"/>
          <w:sz w:val="23"/>
        </w:rPr>
        <w:t> </w:t>
      </w:r>
      <w:r>
        <w:rPr>
          <w:rFonts w:ascii="Times New Roman" w:hAnsi="Times New Roman"/>
          <w:sz w:val="23"/>
        </w:rPr>
        <w:t>gastos</w:t>
      </w:r>
      <w:r>
        <w:rPr>
          <w:rFonts w:ascii="Times New Roman" w:hAnsi="Times New Roman"/>
          <w:spacing w:val="-3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-4"/>
          <w:sz w:val="23"/>
        </w:rPr>
        <w:t> </w:t>
      </w:r>
      <w:r>
        <w:rPr>
          <w:rFonts w:ascii="Times New Roman" w:hAnsi="Times New Roman"/>
          <w:sz w:val="23"/>
        </w:rPr>
        <w:t>cada</w:t>
      </w:r>
      <w:r>
        <w:rPr>
          <w:rFonts w:ascii="Times New Roman" w:hAnsi="Times New Roman"/>
          <w:spacing w:val="-4"/>
          <w:sz w:val="23"/>
        </w:rPr>
        <w:t> </w:t>
      </w:r>
      <w:r>
        <w:rPr>
          <w:rFonts w:ascii="Times New Roman" w:hAnsi="Times New Roman"/>
          <w:sz w:val="23"/>
        </w:rPr>
        <w:t>expediente de</w:t>
      </w:r>
      <w:r>
        <w:rPr>
          <w:rFonts w:ascii="Times New Roman" w:hAnsi="Times New Roman"/>
          <w:spacing w:val="-3"/>
          <w:sz w:val="23"/>
        </w:rPr>
        <w:t> </w:t>
      </w:r>
      <w:r>
        <w:rPr>
          <w:rFonts w:ascii="Times New Roman" w:hAnsi="Times New Roman"/>
          <w:sz w:val="23"/>
        </w:rPr>
        <w:t>subvención.</w:t>
      </w:r>
    </w:p>
    <w:p>
      <w:pPr>
        <w:pStyle w:val="Heading3"/>
        <w:spacing w:line="264" w:lineRule="auto" w:before="162"/>
        <w:ind w:left="116" w:right="104"/>
        <w:jc w:val="both"/>
      </w:pPr>
      <w:r>
        <w:rPr/>
        <w:t>Responsabilidad de la administradora única en relación con las cuentas anuales de</w:t>
      </w:r>
      <w:r>
        <w:rPr>
          <w:spacing w:val="1"/>
        </w:rPr>
        <w:t> </w:t>
      </w:r>
      <w:r>
        <w:rPr/>
        <w:t>pymes</w:t>
      </w:r>
    </w:p>
    <w:p>
      <w:pPr>
        <w:spacing w:line="261" w:lineRule="auto" w:before="232"/>
        <w:ind w:left="116" w:right="104" w:firstLine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La administradora única es responsable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 formular las cuentas anuales de</w:t>
      </w:r>
      <w:r>
        <w:rPr>
          <w:rFonts w:ascii="Times New Roman" w:hAnsi="Times New Roman"/>
          <w:spacing w:val="57"/>
          <w:sz w:val="23"/>
        </w:rPr>
        <w:t> </w:t>
      </w:r>
      <w:r>
        <w:rPr>
          <w:rFonts w:ascii="Times New Roman" w:hAnsi="Times New Roman"/>
          <w:sz w:val="23"/>
        </w:rPr>
        <w:t>pymes adjuntas,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 forma que expresen la imagen fiel del patrimonio, de la situación financiera y de los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resultados de la Sociedad, de conformidad con el marco normativo de información financiera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sz w:val="23"/>
        </w:rPr>
        <w:t>aplicable a la entidad en España, y del control interno que consideren necesario para permitir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10"/>
          <w:sz w:val="23"/>
        </w:rPr>
        <w:t> </w:t>
      </w:r>
      <w:r>
        <w:rPr>
          <w:rFonts w:ascii="Times New Roman" w:hAnsi="Times New Roman"/>
          <w:sz w:val="23"/>
        </w:rPr>
        <w:t>preparación</w:t>
      </w:r>
      <w:r>
        <w:rPr>
          <w:rFonts w:ascii="Times New Roman" w:hAnsi="Times New Roman"/>
          <w:spacing w:val="14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5"/>
          <w:sz w:val="23"/>
        </w:rPr>
        <w:t> </w:t>
      </w:r>
      <w:r>
        <w:rPr>
          <w:rFonts w:ascii="Times New Roman" w:hAnsi="Times New Roman"/>
          <w:sz w:val="23"/>
        </w:rPr>
        <w:t>cuentas</w:t>
      </w:r>
      <w:r>
        <w:rPr>
          <w:rFonts w:ascii="Times New Roman" w:hAnsi="Times New Roman"/>
          <w:spacing w:val="13"/>
          <w:sz w:val="23"/>
        </w:rPr>
        <w:t> </w:t>
      </w:r>
      <w:r>
        <w:rPr>
          <w:rFonts w:ascii="Times New Roman" w:hAnsi="Times New Roman"/>
          <w:sz w:val="23"/>
        </w:rPr>
        <w:t>anuales</w:t>
      </w:r>
      <w:r>
        <w:rPr>
          <w:rFonts w:ascii="Times New Roman" w:hAnsi="Times New Roman"/>
          <w:spacing w:val="16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1"/>
          <w:sz w:val="23"/>
        </w:rPr>
        <w:t> </w:t>
      </w:r>
      <w:r>
        <w:rPr>
          <w:rFonts w:ascii="Times New Roman" w:hAnsi="Times New Roman"/>
          <w:sz w:val="23"/>
        </w:rPr>
        <w:t>pymes</w:t>
      </w:r>
      <w:r>
        <w:rPr>
          <w:rFonts w:ascii="Times New Roman" w:hAnsi="Times New Roman"/>
          <w:spacing w:val="13"/>
          <w:sz w:val="23"/>
        </w:rPr>
        <w:t> </w:t>
      </w:r>
      <w:r>
        <w:rPr>
          <w:rFonts w:ascii="Times New Roman" w:hAnsi="Times New Roman"/>
          <w:sz w:val="23"/>
        </w:rPr>
        <w:t>libres</w:t>
      </w:r>
      <w:r>
        <w:rPr>
          <w:rFonts w:ascii="Times New Roman" w:hAnsi="Times New Roman"/>
          <w:spacing w:val="17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2"/>
          <w:sz w:val="23"/>
        </w:rPr>
        <w:t> </w:t>
      </w:r>
      <w:r>
        <w:rPr>
          <w:rFonts w:ascii="Times New Roman" w:hAnsi="Times New Roman"/>
          <w:sz w:val="23"/>
        </w:rPr>
        <w:t>incorrección</w:t>
      </w:r>
      <w:r>
        <w:rPr>
          <w:rFonts w:ascii="Times New Roman" w:hAnsi="Times New Roman"/>
          <w:spacing w:val="13"/>
          <w:sz w:val="23"/>
        </w:rPr>
        <w:t> </w:t>
      </w:r>
      <w:r>
        <w:rPr>
          <w:rFonts w:ascii="Times New Roman" w:hAnsi="Times New Roman"/>
          <w:sz w:val="23"/>
        </w:rPr>
        <w:t>material,</w:t>
      </w:r>
      <w:r>
        <w:rPr>
          <w:rFonts w:ascii="Times New Roman" w:hAnsi="Times New Roman"/>
          <w:spacing w:val="16"/>
          <w:sz w:val="23"/>
        </w:rPr>
        <w:t> </w:t>
      </w:r>
      <w:r>
        <w:rPr>
          <w:rFonts w:ascii="Times New Roman" w:hAnsi="Times New Roman"/>
          <w:sz w:val="23"/>
        </w:rPr>
        <w:t>debida</w:t>
      </w:r>
      <w:r>
        <w:rPr>
          <w:rFonts w:ascii="Times New Roman" w:hAnsi="Times New Roman"/>
          <w:spacing w:val="10"/>
          <w:sz w:val="23"/>
        </w:rPr>
        <w:t> </w:t>
      </w: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pacing w:val="15"/>
          <w:sz w:val="23"/>
        </w:rPr>
        <w:t> </w:t>
      </w:r>
      <w:r>
        <w:rPr>
          <w:rFonts w:ascii="Times New Roman" w:hAnsi="Times New Roman"/>
          <w:sz w:val="23"/>
        </w:rPr>
        <w:t>fraude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sz w:val="23"/>
        </w:rPr>
        <w:t>o error.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line="264" w:lineRule="auto" w:before="1"/>
        <w:ind w:left="116" w:right="105" w:firstLine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En</w:t>
      </w:r>
      <w:r>
        <w:rPr>
          <w:rFonts w:ascii="Times New Roman" w:hAnsi="Times New Roman"/>
          <w:spacing w:val="21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22"/>
          <w:sz w:val="23"/>
        </w:rPr>
        <w:t> </w:t>
      </w:r>
      <w:r>
        <w:rPr>
          <w:rFonts w:ascii="Times New Roman" w:hAnsi="Times New Roman"/>
          <w:sz w:val="23"/>
        </w:rPr>
        <w:t>preparación</w:t>
      </w:r>
      <w:r>
        <w:rPr>
          <w:rFonts w:ascii="Times New Roman" w:hAnsi="Times New Roman"/>
          <w:spacing w:val="2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9"/>
          <w:sz w:val="23"/>
        </w:rPr>
        <w:t> </w:t>
      </w:r>
      <w:r>
        <w:rPr>
          <w:rFonts w:ascii="Times New Roman" w:hAnsi="Times New Roman"/>
          <w:sz w:val="23"/>
        </w:rPr>
        <w:t>las</w:t>
      </w:r>
      <w:r>
        <w:rPr>
          <w:rFonts w:ascii="Times New Roman" w:hAnsi="Times New Roman"/>
          <w:spacing w:val="22"/>
          <w:sz w:val="23"/>
        </w:rPr>
        <w:t> </w:t>
      </w:r>
      <w:r>
        <w:rPr>
          <w:rFonts w:ascii="Times New Roman" w:hAnsi="Times New Roman"/>
          <w:sz w:val="23"/>
        </w:rPr>
        <w:t>cuentas</w:t>
      </w:r>
      <w:r>
        <w:rPr>
          <w:rFonts w:ascii="Times New Roman" w:hAnsi="Times New Roman"/>
          <w:spacing w:val="22"/>
          <w:sz w:val="23"/>
        </w:rPr>
        <w:t> </w:t>
      </w:r>
      <w:r>
        <w:rPr>
          <w:rFonts w:ascii="Times New Roman" w:hAnsi="Times New Roman"/>
          <w:sz w:val="23"/>
        </w:rPr>
        <w:t>anuales</w:t>
      </w:r>
      <w:r>
        <w:rPr>
          <w:rFonts w:ascii="Times New Roman" w:hAnsi="Times New Roman"/>
          <w:spacing w:val="2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22"/>
          <w:sz w:val="23"/>
        </w:rPr>
        <w:t> </w:t>
      </w:r>
      <w:r>
        <w:rPr>
          <w:rFonts w:ascii="Times New Roman" w:hAnsi="Times New Roman"/>
          <w:sz w:val="23"/>
        </w:rPr>
        <w:t>pymes,</w:t>
      </w:r>
      <w:r>
        <w:rPr>
          <w:rFonts w:ascii="Times New Roman" w:hAnsi="Times New Roman"/>
          <w:spacing w:val="21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22"/>
          <w:sz w:val="23"/>
        </w:rPr>
        <w:t> </w:t>
      </w:r>
      <w:r>
        <w:rPr>
          <w:rFonts w:ascii="Times New Roman" w:hAnsi="Times New Roman"/>
          <w:sz w:val="23"/>
        </w:rPr>
        <w:t>administradora</w:t>
      </w:r>
      <w:r>
        <w:rPr>
          <w:rFonts w:ascii="Times New Roman" w:hAnsi="Times New Roman"/>
          <w:spacing w:val="19"/>
          <w:sz w:val="23"/>
        </w:rPr>
        <w:t> </w:t>
      </w:r>
      <w:r>
        <w:rPr>
          <w:rFonts w:ascii="Times New Roman" w:hAnsi="Times New Roman"/>
          <w:sz w:val="23"/>
        </w:rPr>
        <w:t>única</w:t>
      </w:r>
      <w:r>
        <w:rPr>
          <w:rFonts w:ascii="Times New Roman" w:hAnsi="Times New Roman"/>
          <w:spacing w:val="18"/>
          <w:sz w:val="23"/>
        </w:rPr>
        <w:t> </w:t>
      </w:r>
      <w:r>
        <w:rPr>
          <w:rFonts w:ascii="Times New Roman" w:hAnsi="Times New Roman"/>
          <w:sz w:val="23"/>
        </w:rPr>
        <w:t>es</w:t>
      </w:r>
      <w:r>
        <w:rPr>
          <w:rFonts w:ascii="Times New Roman" w:hAnsi="Times New Roman"/>
          <w:spacing w:val="20"/>
          <w:sz w:val="23"/>
        </w:rPr>
        <w:t> </w:t>
      </w:r>
      <w:r>
        <w:rPr>
          <w:rFonts w:ascii="Times New Roman" w:hAnsi="Times New Roman"/>
          <w:sz w:val="23"/>
        </w:rPr>
        <w:t>responsable</w:t>
      </w:r>
      <w:r>
        <w:rPr>
          <w:rFonts w:ascii="Times New Roman" w:hAnsi="Times New Roman"/>
          <w:spacing w:val="-56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valoración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capacidad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Sociedad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para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continuar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como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empresa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en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funcionamiento,</w:t>
      </w:r>
      <w:r>
        <w:rPr>
          <w:rFonts w:ascii="Times New Roman" w:hAnsi="Times New Roman"/>
          <w:spacing w:val="30"/>
          <w:sz w:val="23"/>
        </w:rPr>
        <w:t> </w:t>
      </w:r>
      <w:r>
        <w:rPr>
          <w:rFonts w:ascii="Times New Roman" w:hAnsi="Times New Roman"/>
          <w:sz w:val="23"/>
        </w:rPr>
        <w:t>revelando,</w:t>
      </w:r>
      <w:r>
        <w:rPr>
          <w:rFonts w:ascii="Times New Roman" w:hAnsi="Times New Roman"/>
          <w:spacing w:val="28"/>
          <w:sz w:val="23"/>
        </w:rPr>
        <w:t> </w:t>
      </w:r>
      <w:r>
        <w:rPr>
          <w:rFonts w:ascii="Times New Roman" w:hAnsi="Times New Roman"/>
          <w:sz w:val="23"/>
        </w:rPr>
        <w:t>según</w:t>
      </w:r>
      <w:r>
        <w:rPr>
          <w:rFonts w:ascii="Times New Roman" w:hAnsi="Times New Roman"/>
          <w:spacing w:val="28"/>
          <w:sz w:val="23"/>
        </w:rPr>
        <w:t> </w:t>
      </w:r>
      <w:r>
        <w:rPr>
          <w:rFonts w:ascii="Times New Roman" w:hAnsi="Times New Roman"/>
          <w:sz w:val="23"/>
        </w:rPr>
        <w:t>corresponda,</w:t>
      </w:r>
      <w:r>
        <w:rPr>
          <w:rFonts w:ascii="Times New Roman" w:hAnsi="Times New Roman"/>
          <w:spacing w:val="25"/>
          <w:sz w:val="23"/>
        </w:rPr>
        <w:t> </w:t>
      </w:r>
      <w:r>
        <w:rPr>
          <w:rFonts w:ascii="Times New Roman" w:hAnsi="Times New Roman"/>
          <w:sz w:val="23"/>
        </w:rPr>
        <w:t>las</w:t>
      </w:r>
      <w:r>
        <w:rPr>
          <w:rFonts w:ascii="Times New Roman" w:hAnsi="Times New Roman"/>
          <w:spacing w:val="28"/>
          <w:sz w:val="23"/>
        </w:rPr>
        <w:t> </w:t>
      </w:r>
      <w:r>
        <w:rPr>
          <w:rFonts w:ascii="Times New Roman" w:hAnsi="Times New Roman"/>
          <w:sz w:val="23"/>
        </w:rPr>
        <w:t>cuestiones</w:t>
      </w:r>
      <w:r>
        <w:rPr>
          <w:rFonts w:ascii="Times New Roman" w:hAnsi="Times New Roman"/>
          <w:spacing w:val="28"/>
          <w:sz w:val="23"/>
        </w:rPr>
        <w:t> </w:t>
      </w:r>
      <w:r>
        <w:rPr>
          <w:rFonts w:ascii="Times New Roman" w:hAnsi="Times New Roman"/>
          <w:sz w:val="23"/>
        </w:rPr>
        <w:t>relacionadas</w:t>
      </w:r>
      <w:r>
        <w:rPr>
          <w:rFonts w:ascii="Times New Roman" w:hAnsi="Times New Roman"/>
          <w:spacing w:val="28"/>
          <w:sz w:val="23"/>
        </w:rPr>
        <w:t> </w:t>
      </w:r>
      <w:r>
        <w:rPr>
          <w:rFonts w:ascii="Times New Roman" w:hAnsi="Times New Roman"/>
          <w:sz w:val="23"/>
        </w:rPr>
        <w:t>con</w:t>
      </w:r>
      <w:r>
        <w:rPr>
          <w:rFonts w:ascii="Times New Roman" w:hAnsi="Times New Roman"/>
          <w:spacing w:val="28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28"/>
          <w:sz w:val="23"/>
        </w:rPr>
        <w:t> </w:t>
      </w:r>
      <w:r>
        <w:rPr>
          <w:rFonts w:ascii="Times New Roman" w:hAnsi="Times New Roman"/>
          <w:sz w:val="23"/>
        </w:rPr>
        <w:t>empresa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sz w:val="23"/>
        </w:rPr>
        <w:t>en funcionamiento y utilizando el principio contable de empresa en funcionamiento excepto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si</w:t>
      </w:r>
      <w:r>
        <w:rPr>
          <w:rFonts w:ascii="Times New Roman" w:hAnsi="Times New Roman"/>
          <w:spacing w:val="11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Times New Roman" w:hAnsi="Times New Roman"/>
          <w:sz w:val="23"/>
        </w:rPr>
        <w:t>administradora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Times New Roman" w:hAnsi="Times New Roman"/>
          <w:sz w:val="23"/>
        </w:rPr>
        <w:t>única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Times New Roman" w:hAnsi="Times New Roman"/>
          <w:sz w:val="23"/>
        </w:rPr>
        <w:t>tiene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Times New Roman" w:hAnsi="Times New Roman"/>
          <w:sz w:val="23"/>
        </w:rPr>
        <w:t>intención</w:t>
      </w:r>
      <w:r>
        <w:rPr>
          <w:rFonts w:ascii="Times New Roman" w:hAnsi="Times New Roman"/>
          <w:spacing w:val="8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8"/>
          <w:sz w:val="23"/>
        </w:rPr>
        <w:t> </w:t>
      </w:r>
      <w:r>
        <w:rPr>
          <w:rFonts w:ascii="Times New Roman" w:hAnsi="Times New Roman"/>
          <w:sz w:val="23"/>
        </w:rPr>
        <w:t>liquidar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9"/>
          <w:sz w:val="23"/>
        </w:rPr>
        <w:t> </w:t>
      </w:r>
      <w:r>
        <w:rPr>
          <w:rFonts w:ascii="Times New Roman" w:hAnsi="Times New Roman"/>
          <w:sz w:val="23"/>
        </w:rPr>
        <w:t>sociedad</w:t>
      </w:r>
      <w:r>
        <w:rPr>
          <w:rFonts w:ascii="Times New Roman" w:hAnsi="Times New Roman"/>
          <w:spacing w:val="8"/>
          <w:sz w:val="23"/>
        </w:rPr>
        <w:t> </w:t>
      </w:r>
      <w:r>
        <w:rPr>
          <w:rFonts w:ascii="Times New Roman" w:hAnsi="Times New Roman"/>
          <w:sz w:val="23"/>
        </w:rPr>
        <w:t>o</w:t>
      </w:r>
      <w:r>
        <w:rPr>
          <w:rFonts w:ascii="Times New Roman" w:hAnsi="Times New Roman"/>
          <w:spacing w:val="1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2"/>
          <w:sz w:val="23"/>
        </w:rPr>
        <w:t> </w:t>
      </w:r>
      <w:r>
        <w:rPr>
          <w:rFonts w:ascii="Times New Roman" w:hAnsi="Times New Roman"/>
          <w:sz w:val="23"/>
        </w:rPr>
        <w:t>cesar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Times New Roman" w:hAnsi="Times New Roman"/>
          <w:sz w:val="23"/>
        </w:rPr>
        <w:t>sus</w:t>
      </w:r>
      <w:r>
        <w:rPr>
          <w:rFonts w:ascii="Times New Roman" w:hAnsi="Times New Roman"/>
          <w:spacing w:val="8"/>
          <w:sz w:val="23"/>
        </w:rPr>
        <w:t> </w:t>
      </w:r>
      <w:r>
        <w:rPr>
          <w:rFonts w:ascii="Times New Roman" w:hAnsi="Times New Roman"/>
          <w:sz w:val="23"/>
        </w:rPr>
        <w:t>operaciones,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sz w:val="23"/>
        </w:rPr>
        <w:t>o bien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no exista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Times New Roman" w:hAnsi="Times New Roman"/>
          <w:sz w:val="23"/>
        </w:rPr>
        <w:t>otra alternativa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Times New Roman" w:hAnsi="Times New Roman"/>
          <w:sz w:val="23"/>
        </w:rPr>
        <w:t>realista.</w:t>
      </w:r>
    </w:p>
    <w:p>
      <w:pPr>
        <w:pStyle w:val="Heading3"/>
        <w:spacing w:line="264" w:lineRule="auto" w:before="227"/>
        <w:ind w:left="116" w:right="104"/>
        <w:jc w:val="both"/>
      </w:pPr>
      <w:r>
        <w:rPr/>
        <w:t>Responsabilidades del auditor en relación con la auditoría de las cuentas anuales de</w:t>
      </w:r>
      <w:r>
        <w:rPr>
          <w:spacing w:val="1"/>
        </w:rPr>
        <w:t> </w:t>
      </w:r>
      <w:r>
        <w:rPr/>
        <w:t>pymes</w:t>
      </w:r>
    </w:p>
    <w:p>
      <w:pPr>
        <w:spacing w:line="264" w:lineRule="auto" w:before="232"/>
        <w:ind w:left="116" w:right="104" w:firstLine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Nuestros objetivos son obtener una seguridad razonable de que las cuentas anuales de pymes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en su conjunto están libres de incorrección material, debida a fraude o error, y emitir un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informe de auditoría que contiene nuestra opinión. Seguridad razonable es un alto grado 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seguridad, pero no garantiza que una auditoría realizada de conformidad con la normativa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reguladora de la actividad de auditoría de cuentas vigente en España siempre detecte una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incorrección material cuando existe. Las incorrecciones pueden deberse a fraude o error y se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consideran</w:t>
      </w:r>
      <w:r>
        <w:rPr>
          <w:rFonts w:ascii="Times New Roman" w:hAnsi="Times New Roman"/>
          <w:spacing w:val="33"/>
          <w:sz w:val="23"/>
        </w:rPr>
        <w:t> </w:t>
      </w:r>
      <w:r>
        <w:rPr>
          <w:rFonts w:ascii="Times New Roman" w:hAnsi="Times New Roman"/>
          <w:sz w:val="23"/>
        </w:rPr>
        <w:t>materiales</w:t>
      </w:r>
      <w:r>
        <w:rPr>
          <w:rFonts w:ascii="Times New Roman" w:hAnsi="Times New Roman"/>
          <w:spacing w:val="33"/>
          <w:sz w:val="23"/>
        </w:rPr>
        <w:t> </w:t>
      </w:r>
      <w:r>
        <w:rPr>
          <w:rFonts w:ascii="Times New Roman" w:hAnsi="Times New Roman"/>
          <w:sz w:val="23"/>
        </w:rPr>
        <w:t>si,</w:t>
      </w:r>
      <w:r>
        <w:rPr>
          <w:rFonts w:ascii="Times New Roman" w:hAnsi="Times New Roman"/>
          <w:spacing w:val="30"/>
          <w:sz w:val="23"/>
        </w:rPr>
        <w:t> </w:t>
      </w:r>
      <w:r>
        <w:rPr>
          <w:rFonts w:ascii="Times New Roman" w:hAnsi="Times New Roman"/>
          <w:sz w:val="23"/>
        </w:rPr>
        <w:t>individualmente</w:t>
      </w:r>
      <w:r>
        <w:rPr>
          <w:rFonts w:ascii="Times New Roman" w:hAnsi="Times New Roman"/>
          <w:spacing w:val="32"/>
          <w:sz w:val="23"/>
        </w:rPr>
        <w:t> </w:t>
      </w:r>
      <w:r>
        <w:rPr>
          <w:rFonts w:ascii="Times New Roman" w:hAnsi="Times New Roman"/>
          <w:sz w:val="23"/>
        </w:rPr>
        <w:t>o</w:t>
      </w:r>
      <w:r>
        <w:rPr>
          <w:rFonts w:ascii="Times New Roman" w:hAnsi="Times New Roman"/>
          <w:spacing w:val="28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30"/>
          <w:sz w:val="23"/>
        </w:rPr>
        <w:t> </w:t>
      </w:r>
      <w:r>
        <w:rPr>
          <w:rFonts w:ascii="Times New Roman" w:hAnsi="Times New Roman"/>
          <w:sz w:val="23"/>
        </w:rPr>
        <w:t>forma</w:t>
      </w:r>
      <w:r>
        <w:rPr>
          <w:rFonts w:ascii="Times New Roman" w:hAnsi="Times New Roman"/>
          <w:spacing w:val="33"/>
          <w:sz w:val="23"/>
        </w:rPr>
        <w:t> </w:t>
      </w:r>
      <w:r>
        <w:rPr>
          <w:rFonts w:ascii="Times New Roman" w:hAnsi="Times New Roman"/>
          <w:sz w:val="23"/>
        </w:rPr>
        <w:t>agregada,</w:t>
      </w:r>
      <w:r>
        <w:rPr>
          <w:rFonts w:ascii="Times New Roman" w:hAnsi="Times New Roman"/>
          <w:spacing w:val="36"/>
          <w:sz w:val="23"/>
        </w:rPr>
        <w:t> </w:t>
      </w:r>
      <w:r>
        <w:rPr>
          <w:rFonts w:ascii="Times New Roman" w:hAnsi="Times New Roman"/>
          <w:sz w:val="23"/>
        </w:rPr>
        <w:t>puede</w:t>
      </w:r>
      <w:r>
        <w:rPr>
          <w:rFonts w:ascii="Times New Roman" w:hAnsi="Times New Roman"/>
          <w:spacing w:val="32"/>
          <w:sz w:val="23"/>
        </w:rPr>
        <w:t> </w:t>
      </w:r>
      <w:r>
        <w:rPr>
          <w:rFonts w:ascii="Times New Roman" w:hAnsi="Times New Roman"/>
          <w:sz w:val="23"/>
        </w:rPr>
        <w:t>preverse</w:t>
      </w:r>
    </w:p>
    <w:p>
      <w:pPr>
        <w:spacing w:after="0" w:line="264" w:lineRule="auto"/>
        <w:jc w:val="both"/>
        <w:rPr>
          <w:rFonts w:ascii="Times New Roman" w:hAnsi="Times New Roman"/>
          <w:sz w:val="23"/>
        </w:rPr>
        <w:sectPr>
          <w:pgSz w:w="11910" w:h="16840"/>
          <w:pgMar w:header="991" w:footer="1717" w:top="1920" w:bottom="1900" w:left="1540" w:right="1540"/>
        </w:sectPr>
      </w:pP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spacing w:line="266" w:lineRule="auto" w:before="94"/>
        <w:ind w:left="116" w:right="106" w:firstLine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razonablemente que influyan en las decisiones económicas que los usuarios toman basándose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sz w:val="23"/>
        </w:rPr>
        <w:t>en las</w:t>
      </w:r>
      <w:r>
        <w:rPr>
          <w:rFonts w:ascii="Times New Roman" w:hAnsi="Times New Roman"/>
          <w:spacing w:val="-2"/>
          <w:sz w:val="23"/>
        </w:rPr>
        <w:t> </w:t>
      </w:r>
      <w:r>
        <w:rPr>
          <w:rFonts w:ascii="Times New Roman" w:hAnsi="Times New Roman"/>
          <w:sz w:val="23"/>
        </w:rPr>
        <w:t>cuentas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Times New Roman" w:hAnsi="Times New Roman"/>
          <w:sz w:val="23"/>
        </w:rPr>
        <w:t>anuales</w:t>
      </w:r>
      <w:r>
        <w:rPr>
          <w:rFonts w:ascii="Times New Roman" w:hAnsi="Times New Roman"/>
          <w:spacing w:val="-2"/>
          <w:sz w:val="23"/>
        </w:rPr>
        <w:t> </w:t>
      </w:r>
      <w:r>
        <w:rPr>
          <w:rFonts w:ascii="Times New Roman" w:hAnsi="Times New Roman"/>
          <w:sz w:val="23"/>
        </w:rPr>
        <w:t>de pymes.</w:t>
      </w:r>
    </w:p>
    <w:p>
      <w:pPr>
        <w:spacing w:line="261" w:lineRule="auto" w:before="229"/>
        <w:ind w:left="116" w:right="104" w:firstLine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Como parte de una auditoría de conformidad con la normativa reguladora de la actividad 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auditoría de cuentas en España, aplicamos nuestro juicio profesional y mantenemos una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actitud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 escepticismo</w:t>
      </w:r>
      <w:r>
        <w:rPr>
          <w:rFonts w:ascii="Times New Roman" w:hAnsi="Times New Roman"/>
          <w:spacing w:val="5"/>
          <w:sz w:val="23"/>
        </w:rPr>
        <w:t> </w:t>
      </w:r>
      <w:r>
        <w:rPr>
          <w:rFonts w:ascii="Times New Roman" w:hAnsi="Times New Roman"/>
          <w:sz w:val="23"/>
        </w:rPr>
        <w:t>profesional</w:t>
      </w:r>
      <w:r>
        <w:rPr>
          <w:rFonts w:ascii="Times New Roman" w:hAnsi="Times New Roman"/>
          <w:spacing w:val="2"/>
          <w:sz w:val="23"/>
        </w:rPr>
        <w:t> </w:t>
      </w:r>
      <w:r>
        <w:rPr>
          <w:rFonts w:ascii="Times New Roman" w:hAnsi="Times New Roman"/>
          <w:sz w:val="23"/>
        </w:rPr>
        <w:t>durante toda la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auditoría.</w:t>
      </w:r>
      <w:r>
        <w:rPr>
          <w:rFonts w:ascii="Times New Roman" w:hAnsi="Times New Roman"/>
          <w:spacing w:val="2"/>
          <w:sz w:val="23"/>
        </w:rPr>
        <w:t> </w:t>
      </w:r>
      <w:r>
        <w:rPr>
          <w:rFonts w:ascii="Times New Roman" w:hAnsi="Times New Roman"/>
          <w:sz w:val="23"/>
        </w:rPr>
        <w:t>También: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42" w:lineRule="auto" w:before="176" w:after="0"/>
        <w:ind w:left="667" w:right="103" w:hanging="413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Identificamos y valoramos los riesgos de incorrección material en las cuentas anuales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 pymes, debida a fraude o error, diseñamos y aplicamos procedimientos de auditoría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para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responder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dichos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riesgos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y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obtenemos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evidencia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auditoría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suficiente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y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adecuada para proporcionar una base para nuestra opinión. El riesgo de no detectar una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sz w:val="23"/>
        </w:rPr>
        <w:t>incorrección</w:t>
      </w:r>
      <w:r>
        <w:rPr>
          <w:rFonts w:ascii="Times New Roman" w:hAnsi="Times New Roman"/>
          <w:spacing w:val="-7"/>
          <w:sz w:val="23"/>
        </w:rPr>
        <w:t> </w:t>
      </w:r>
      <w:r>
        <w:rPr>
          <w:rFonts w:ascii="Times New Roman" w:hAnsi="Times New Roman"/>
          <w:sz w:val="23"/>
        </w:rPr>
        <w:t>material</w:t>
      </w:r>
      <w:r>
        <w:rPr>
          <w:rFonts w:ascii="Times New Roman" w:hAnsi="Times New Roman"/>
          <w:spacing w:val="-7"/>
          <w:sz w:val="23"/>
        </w:rPr>
        <w:t> </w:t>
      </w:r>
      <w:r>
        <w:rPr>
          <w:rFonts w:ascii="Times New Roman" w:hAnsi="Times New Roman"/>
          <w:sz w:val="23"/>
        </w:rPr>
        <w:t>debida</w:t>
      </w:r>
      <w:r>
        <w:rPr>
          <w:rFonts w:ascii="Times New Roman" w:hAnsi="Times New Roman"/>
          <w:spacing w:val="-9"/>
          <w:sz w:val="23"/>
        </w:rPr>
        <w:t> </w:t>
      </w: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pacing w:val="-9"/>
          <w:sz w:val="23"/>
        </w:rPr>
        <w:t> </w:t>
      </w:r>
      <w:r>
        <w:rPr>
          <w:rFonts w:ascii="Times New Roman" w:hAnsi="Times New Roman"/>
          <w:sz w:val="23"/>
        </w:rPr>
        <w:t>fraude</w:t>
      </w:r>
      <w:r>
        <w:rPr>
          <w:rFonts w:ascii="Times New Roman" w:hAnsi="Times New Roman"/>
          <w:spacing w:val="-8"/>
          <w:sz w:val="23"/>
        </w:rPr>
        <w:t> </w:t>
      </w:r>
      <w:r>
        <w:rPr>
          <w:rFonts w:ascii="Times New Roman" w:hAnsi="Times New Roman"/>
          <w:sz w:val="23"/>
        </w:rPr>
        <w:t>es</w:t>
      </w:r>
      <w:r>
        <w:rPr>
          <w:rFonts w:ascii="Times New Roman" w:hAnsi="Times New Roman"/>
          <w:spacing w:val="-9"/>
          <w:sz w:val="23"/>
        </w:rPr>
        <w:t> </w:t>
      </w:r>
      <w:r>
        <w:rPr>
          <w:rFonts w:ascii="Times New Roman" w:hAnsi="Times New Roman"/>
          <w:sz w:val="23"/>
        </w:rPr>
        <w:t>más</w:t>
      </w:r>
      <w:r>
        <w:rPr>
          <w:rFonts w:ascii="Times New Roman" w:hAnsi="Times New Roman"/>
          <w:spacing w:val="-5"/>
          <w:sz w:val="23"/>
        </w:rPr>
        <w:t> </w:t>
      </w:r>
      <w:r>
        <w:rPr>
          <w:rFonts w:ascii="Times New Roman" w:hAnsi="Times New Roman"/>
          <w:sz w:val="23"/>
        </w:rPr>
        <w:t>elevado</w:t>
      </w:r>
      <w:r>
        <w:rPr>
          <w:rFonts w:ascii="Times New Roman" w:hAnsi="Times New Roman"/>
          <w:spacing w:val="-7"/>
          <w:sz w:val="23"/>
        </w:rPr>
        <w:t> </w:t>
      </w:r>
      <w:r>
        <w:rPr>
          <w:rFonts w:ascii="Times New Roman" w:hAnsi="Times New Roman"/>
          <w:sz w:val="23"/>
        </w:rPr>
        <w:t>que</w:t>
      </w:r>
      <w:r>
        <w:rPr>
          <w:rFonts w:ascii="Times New Roman" w:hAnsi="Times New Roman"/>
          <w:spacing w:val="-8"/>
          <w:sz w:val="23"/>
        </w:rPr>
        <w:t> </w:t>
      </w:r>
      <w:r>
        <w:rPr>
          <w:rFonts w:ascii="Times New Roman" w:hAnsi="Times New Roman"/>
          <w:sz w:val="23"/>
        </w:rPr>
        <w:t>en</w:t>
      </w:r>
      <w:r>
        <w:rPr>
          <w:rFonts w:ascii="Times New Roman" w:hAnsi="Times New Roman"/>
          <w:spacing w:val="-3"/>
          <w:sz w:val="23"/>
        </w:rPr>
        <w:t> </w:t>
      </w:r>
      <w:r>
        <w:rPr>
          <w:rFonts w:ascii="Times New Roman" w:hAnsi="Times New Roman"/>
          <w:sz w:val="23"/>
        </w:rPr>
        <w:t>el</w:t>
      </w:r>
      <w:r>
        <w:rPr>
          <w:rFonts w:ascii="Times New Roman" w:hAnsi="Times New Roman"/>
          <w:spacing w:val="-3"/>
          <w:sz w:val="23"/>
        </w:rPr>
        <w:t> </w:t>
      </w:r>
      <w:r>
        <w:rPr>
          <w:rFonts w:ascii="Times New Roman" w:hAnsi="Times New Roman"/>
          <w:sz w:val="23"/>
        </w:rPr>
        <w:t>caso</w:t>
      </w:r>
      <w:r>
        <w:rPr>
          <w:rFonts w:ascii="Times New Roman" w:hAnsi="Times New Roman"/>
          <w:spacing w:val="-7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-7"/>
          <w:sz w:val="23"/>
        </w:rPr>
        <w:t> </w:t>
      </w:r>
      <w:r>
        <w:rPr>
          <w:rFonts w:ascii="Times New Roman" w:hAnsi="Times New Roman"/>
          <w:sz w:val="23"/>
        </w:rPr>
        <w:t>una</w:t>
      </w:r>
      <w:r>
        <w:rPr>
          <w:rFonts w:ascii="Times New Roman" w:hAnsi="Times New Roman"/>
          <w:spacing w:val="-8"/>
          <w:sz w:val="23"/>
        </w:rPr>
        <w:t> </w:t>
      </w:r>
      <w:r>
        <w:rPr>
          <w:rFonts w:ascii="Times New Roman" w:hAnsi="Times New Roman"/>
          <w:sz w:val="23"/>
        </w:rPr>
        <w:t>incorrección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sz w:val="23"/>
        </w:rPr>
        <w:t>material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debida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error,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ya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que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el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fraude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puede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implicar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colusión,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falsificación,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omisiones deliberadas, manifestaciones intencionadamente erróneas, o la elusión del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control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Times New Roman" w:hAnsi="Times New Roman"/>
          <w:sz w:val="23"/>
        </w:rPr>
        <w:t>interno.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37" w:lineRule="auto" w:before="11" w:after="0"/>
        <w:ind w:left="667" w:right="103" w:hanging="413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Obtenemos conocimiento del control interno relevante para la auditoría con el fin 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diseñar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procedimientos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auditoría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que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sean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adecuados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en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función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las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circunstancias, y no con la finalidad de expresar una opinión sobre la eficacia del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control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Times New Roman" w:hAnsi="Times New Roman"/>
          <w:sz w:val="23"/>
        </w:rPr>
        <w:t>interno de la</w:t>
      </w:r>
      <w:r>
        <w:rPr>
          <w:rFonts w:ascii="Times New Roman" w:hAnsi="Times New Roman"/>
          <w:spacing w:val="5"/>
          <w:sz w:val="23"/>
        </w:rPr>
        <w:t> </w:t>
      </w:r>
      <w:r>
        <w:rPr>
          <w:rFonts w:ascii="Times New Roman" w:hAnsi="Times New Roman"/>
          <w:sz w:val="23"/>
        </w:rPr>
        <w:t>entidad.</w:t>
      </w: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35" w:lineRule="auto" w:before="1" w:after="0"/>
        <w:ind w:left="667" w:right="107" w:hanging="413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Evaluamos si las políticas contables aplicadas son adecuadas y la razonabilidad de las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estimaciones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contables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y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correspondiente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información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revelada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por</w:t>
      </w:r>
      <w:r>
        <w:rPr>
          <w:rFonts w:ascii="Times New Roman" w:hAnsi="Times New Roman"/>
          <w:spacing w:val="58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sz w:val="23"/>
        </w:rPr>
        <w:t>administradora</w:t>
      </w:r>
      <w:r>
        <w:rPr>
          <w:rFonts w:ascii="Times New Roman" w:hAnsi="Times New Roman"/>
          <w:spacing w:val="-2"/>
          <w:sz w:val="23"/>
        </w:rPr>
        <w:t> </w:t>
      </w:r>
      <w:r>
        <w:rPr>
          <w:rFonts w:ascii="Times New Roman" w:hAnsi="Times New Roman"/>
          <w:sz w:val="23"/>
        </w:rPr>
        <w:t>única.</w:t>
      </w:r>
    </w:p>
    <w:p>
      <w:pPr>
        <w:pStyle w:val="BodyText"/>
        <w:spacing w:before="1"/>
        <w:rPr>
          <w:rFonts w:ascii="Times New Roman"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42" w:lineRule="auto" w:before="0" w:after="0"/>
        <w:ind w:left="667" w:right="104" w:hanging="413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Concluimos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sobre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si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es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adecuada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utilización,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por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administradora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única,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del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principio contable de empresa en funcionamiento y, basándonos en la evidencia 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auditoría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obtenida,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concluimos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sobre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si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existe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o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no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una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incertidumbre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material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relacionada con hechos o con condiciones que pueden generar dudas significativas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sobre la capacidad de la Sociedad para continuar como empresa en funcionamiento. Si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concluimos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que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existe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una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incertidumbre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material,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requiere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que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llamemos</w:t>
      </w:r>
      <w:r>
        <w:rPr>
          <w:rFonts w:ascii="Times New Roman" w:hAnsi="Times New Roman"/>
          <w:spacing w:val="57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atención en nuestro informe de auditoría sobre la correspondiente información revelada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sz w:val="23"/>
        </w:rPr>
        <w:t>en las cuentas anuales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 pymes o, si dichas revelaciones no son adecuadas, que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expresemos una opinión</w:t>
      </w:r>
      <w:r>
        <w:rPr>
          <w:rFonts w:ascii="Times New Roman" w:hAnsi="Times New Roman"/>
          <w:spacing w:val="57"/>
          <w:sz w:val="23"/>
        </w:rPr>
        <w:t> </w:t>
      </w:r>
      <w:r>
        <w:rPr>
          <w:rFonts w:ascii="Times New Roman" w:hAnsi="Times New Roman"/>
          <w:sz w:val="23"/>
        </w:rPr>
        <w:t>modificada. Nuestras conclusiones se basan en</w:t>
      </w:r>
      <w:r>
        <w:rPr>
          <w:rFonts w:ascii="Times New Roman" w:hAnsi="Times New Roman"/>
          <w:spacing w:val="58"/>
          <w:sz w:val="23"/>
        </w:rPr>
        <w:t> </w:t>
      </w:r>
      <w:r>
        <w:rPr>
          <w:rFonts w:ascii="Times New Roman" w:hAnsi="Times New Roman"/>
          <w:sz w:val="23"/>
        </w:rPr>
        <w:t>la evidencia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 auditoría obtenida hasta la fecha de nuestro informe de auditoría. Sin embargo, los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hechos o condiciones futuros pueden ser la causa de que la Sociedad deje de ser una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empresa en funcionamiento.</w:t>
      </w:r>
    </w:p>
    <w:p>
      <w:pPr>
        <w:pStyle w:val="BodyText"/>
        <w:spacing w:before="10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37" w:lineRule="auto" w:before="0" w:after="0"/>
        <w:ind w:left="667" w:right="103" w:hanging="413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Evaluamos la presentación global, la estructura y</w:t>
      </w:r>
      <w:r>
        <w:rPr>
          <w:rFonts w:ascii="Times New Roman" w:hAnsi="Times New Roman"/>
          <w:spacing w:val="57"/>
          <w:sz w:val="23"/>
        </w:rPr>
        <w:t> </w:t>
      </w:r>
      <w:r>
        <w:rPr>
          <w:rFonts w:ascii="Times New Roman" w:hAnsi="Times New Roman"/>
          <w:sz w:val="23"/>
        </w:rPr>
        <w:t>el contenido de las cuentas anuales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pymes,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incluida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información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revelada,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y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si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las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cuentas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anuales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pymes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representan las transacciones y hechos subyacentes de un modo que logran expresar la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imagen</w:t>
      </w:r>
      <w:r>
        <w:rPr>
          <w:rFonts w:ascii="Times New Roman" w:hAnsi="Times New Roman"/>
          <w:spacing w:val="-2"/>
          <w:sz w:val="23"/>
        </w:rPr>
        <w:t> </w:t>
      </w:r>
      <w:r>
        <w:rPr>
          <w:rFonts w:ascii="Times New Roman" w:hAnsi="Times New Roman"/>
          <w:sz w:val="23"/>
        </w:rPr>
        <w:t>fiel.</w:t>
      </w: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spacing w:line="244" w:lineRule="auto" w:before="0"/>
        <w:ind w:left="116" w:right="106" w:firstLine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Nos comunicamos con la administradora única de la entidad en relación con, entre otras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cuestiones,</w:t>
      </w:r>
      <w:r>
        <w:rPr>
          <w:rFonts w:ascii="Times New Roman" w:hAnsi="Times New Roman"/>
          <w:spacing w:val="-4"/>
          <w:sz w:val="23"/>
        </w:rPr>
        <w:t> </w:t>
      </w:r>
      <w:r>
        <w:rPr>
          <w:rFonts w:ascii="Times New Roman" w:hAnsi="Times New Roman"/>
          <w:sz w:val="23"/>
        </w:rPr>
        <w:t>el</w:t>
      </w:r>
      <w:r>
        <w:rPr>
          <w:rFonts w:ascii="Times New Roman" w:hAnsi="Times New Roman"/>
          <w:spacing w:val="-6"/>
          <w:sz w:val="23"/>
        </w:rPr>
        <w:t> </w:t>
      </w:r>
      <w:r>
        <w:rPr>
          <w:rFonts w:ascii="Times New Roman" w:hAnsi="Times New Roman"/>
          <w:sz w:val="23"/>
        </w:rPr>
        <w:t>alcance</w:t>
      </w:r>
      <w:r>
        <w:rPr>
          <w:rFonts w:ascii="Times New Roman" w:hAnsi="Times New Roman"/>
          <w:spacing w:val="-4"/>
          <w:sz w:val="23"/>
        </w:rPr>
        <w:t> </w:t>
      </w:r>
      <w:r>
        <w:rPr>
          <w:rFonts w:ascii="Times New Roman" w:hAnsi="Times New Roman"/>
          <w:sz w:val="23"/>
        </w:rPr>
        <w:t>y</w:t>
      </w:r>
      <w:r>
        <w:rPr>
          <w:rFonts w:ascii="Times New Roman" w:hAnsi="Times New Roman"/>
          <w:spacing w:val="-4"/>
          <w:sz w:val="23"/>
        </w:rPr>
        <w:t> </w:t>
      </w:r>
      <w:r>
        <w:rPr>
          <w:rFonts w:ascii="Times New Roman" w:hAnsi="Times New Roman"/>
          <w:sz w:val="23"/>
        </w:rPr>
        <w:t>el</w:t>
      </w:r>
      <w:r>
        <w:rPr>
          <w:rFonts w:ascii="Times New Roman" w:hAnsi="Times New Roman"/>
          <w:spacing w:val="-3"/>
          <w:sz w:val="23"/>
        </w:rPr>
        <w:t> </w:t>
      </w:r>
      <w:r>
        <w:rPr>
          <w:rFonts w:ascii="Times New Roman" w:hAnsi="Times New Roman"/>
          <w:sz w:val="23"/>
        </w:rPr>
        <w:t>momento</w:t>
      </w:r>
      <w:r>
        <w:rPr>
          <w:rFonts w:ascii="Times New Roman" w:hAnsi="Times New Roman"/>
          <w:spacing w:val="-4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-4"/>
          <w:sz w:val="23"/>
        </w:rPr>
        <w:t> </w:t>
      </w:r>
      <w:r>
        <w:rPr>
          <w:rFonts w:ascii="Times New Roman" w:hAnsi="Times New Roman"/>
          <w:sz w:val="23"/>
        </w:rPr>
        <w:t>realización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-3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-7"/>
          <w:sz w:val="23"/>
        </w:rPr>
        <w:t> </w:t>
      </w:r>
      <w:r>
        <w:rPr>
          <w:rFonts w:ascii="Times New Roman" w:hAnsi="Times New Roman"/>
          <w:sz w:val="23"/>
        </w:rPr>
        <w:t>auditoría</w:t>
      </w:r>
      <w:r>
        <w:rPr>
          <w:rFonts w:ascii="Times New Roman" w:hAnsi="Times New Roman"/>
          <w:spacing w:val="-5"/>
          <w:sz w:val="23"/>
        </w:rPr>
        <w:t> </w:t>
      </w:r>
      <w:r>
        <w:rPr>
          <w:rFonts w:ascii="Times New Roman" w:hAnsi="Times New Roman"/>
          <w:sz w:val="23"/>
        </w:rPr>
        <w:t>planificados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Times New Roman" w:hAnsi="Times New Roman"/>
          <w:sz w:val="23"/>
        </w:rPr>
        <w:t>y</w:t>
      </w:r>
      <w:r>
        <w:rPr>
          <w:rFonts w:ascii="Times New Roman" w:hAnsi="Times New Roman"/>
          <w:spacing w:val="-4"/>
          <w:sz w:val="23"/>
        </w:rPr>
        <w:t> </w:t>
      </w:r>
      <w:r>
        <w:rPr>
          <w:rFonts w:ascii="Times New Roman" w:hAnsi="Times New Roman"/>
          <w:sz w:val="23"/>
        </w:rPr>
        <w:t>los</w:t>
      </w:r>
      <w:r>
        <w:rPr>
          <w:rFonts w:ascii="Times New Roman" w:hAnsi="Times New Roman"/>
          <w:spacing w:val="-6"/>
          <w:sz w:val="23"/>
        </w:rPr>
        <w:t> </w:t>
      </w:r>
      <w:r>
        <w:rPr>
          <w:rFonts w:ascii="Times New Roman" w:hAnsi="Times New Roman"/>
          <w:sz w:val="23"/>
        </w:rPr>
        <w:t>hallazgos</w:t>
      </w:r>
    </w:p>
    <w:p>
      <w:pPr>
        <w:spacing w:after="0" w:line="244" w:lineRule="auto"/>
        <w:jc w:val="both"/>
        <w:rPr>
          <w:rFonts w:ascii="Times New Roman" w:hAnsi="Times New Roman"/>
          <w:sz w:val="23"/>
        </w:rPr>
        <w:sectPr>
          <w:pgSz w:w="11910" w:h="16840"/>
          <w:pgMar w:header="991" w:footer="1717" w:top="1920" w:bottom="1900" w:left="1540" w:right="1540"/>
        </w:sect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spacing w:line="244" w:lineRule="auto" w:before="93"/>
        <w:ind w:left="118" w:right="103" w:firstLine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significativos de la auditoría, así como cualquier deficiencia significativa del control interno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que identificamos</w:t>
      </w:r>
      <w:r>
        <w:rPr>
          <w:rFonts w:ascii="Times New Roman" w:hAnsi="Times New Roman"/>
          <w:spacing w:val="2"/>
          <w:sz w:val="23"/>
        </w:rPr>
        <w:t> </w:t>
      </w:r>
      <w:r>
        <w:rPr>
          <w:rFonts w:ascii="Times New Roman" w:hAnsi="Times New Roman"/>
          <w:sz w:val="23"/>
        </w:rPr>
        <w:t>en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Times New Roman" w:hAnsi="Times New Roman"/>
          <w:sz w:val="23"/>
        </w:rPr>
        <w:t>el</w:t>
      </w:r>
      <w:r>
        <w:rPr>
          <w:rFonts w:ascii="Times New Roman" w:hAnsi="Times New Roman"/>
          <w:spacing w:val="2"/>
          <w:sz w:val="23"/>
        </w:rPr>
        <w:t> </w:t>
      </w:r>
      <w:r>
        <w:rPr>
          <w:rFonts w:ascii="Times New Roman" w:hAnsi="Times New Roman"/>
          <w:sz w:val="23"/>
        </w:rPr>
        <w:t>transcurso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 la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Times New Roman" w:hAnsi="Times New Roman"/>
          <w:sz w:val="23"/>
        </w:rPr>
        <w:t>auditoría.</w:t>
      </w:r>
    </w:p>
    <w:p>
      <w:pPr>
        <w:pStyle w:val="BodyText"/>
        <w:spacing w:before="2"/>
        <w:rPr>
          <w:rFonts w:ascii="Times New Roman"/>
          <w:sz w:val="23"/>
        </w:rPr>
      </w:pPr>
    </w:p>
    <w:p>
      <w:pPr>
        <w:spacing w:line="242" w:lineRule="auto" w:before="1"/>
        <w:ind w:left="118" w:right="102" w:firstLine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Entre los riesgos significativos que han sido objeto de comunicación a la administradora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única de la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entidad,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determinamos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los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que han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sido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la mayor significatividad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en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auditoría de las cuentas anuales de pymes del periodo actual y que son, en consecuencia, los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riesgos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considerados</w:t>
      </w:r>
      <w:r>
        <w:rPr>
          <w:rFonts w:ascii="Times New Roman" w:hAnsi="Times New Roman"/>
          <w:spacing w:val="2"/>
          <w:sz w:val="23"/>
        </w:rPr>
        <w:t> </w:t>
      </w:r>
      <w:r>
        <w:rPr>
          <w:rFonts w:ascii="Times New Roman" w:hAnsi="Times New Roman"/>
          <w:sz w:val="23"/>
        </w:rPr>
        <w:t>más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Times New Roman" w:hAnsi="Times New Roman"/>
          <w:sz w:val="23"/>
        </w:rPr>
        <w:t>significativos.</w:t>
      </w: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line="264" w:lineRule="auto" w:before="0"/>
        <w:ind w:left="118" w:right="107" w:firstLine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Describimos esos riesgos en nuestro informe de auditoría salvo que las disposiciones legales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o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reglamentarias</w:t>
      </w:r>
      <w:r>
        <w:rPr>
          <w:rFonts w:ascii="Times New Roman" w:hAnsi="Times New Roman"/>
          <w:spacing w:val="2"/>
          <w:sz w:val="23"/>
        </w:rPr>
        <w:t> </w:t>
      </w:r>
      <w:r>
        <w:rPr>
          <w:rFonts w:ascii="Times New Roman" w:hAnsi="Times New Roman"/>
          <w:sz w:val="23"/>
        </w:rPr>
        <w:t>prohíban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revelar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públicamente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5"/>
          <w:sz w:val="23"/>
        </w:rPr>
        <w:t> </w:t>
      </w:r>
      <w:r>
        <w:rPr>
          <w:rFonts w:ascii="Times New Roman" w:hAnsi="Times New Roman"/>
          <w:sz w:val="23"/>
        </w:rPr>
        <w:t>cuestión.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3"/>
        <w:rPr>
          <w:rFonts w:ascii="Times New Roman"/>
          <w:sz w:val="26"/>
        </w:rPr>
      </w:pPr>
    </w:p>
    <w:p>
      <w:pPr>
        <w:spacing w:line="261" w:lineRule="auto" w:before="1"/>
        <w:ind w:left="118" w:right="6102" w:firstLine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Netadia</w:t>
      </w:r>
      <w:r>
        <w:rPr>
          <w:rFonts w:ascii="Times New Roman" w:hAnsi="Times New Roman"/>
          <w:spacing w:val="2"/>
          <w:sz w:val="23"/>
        </w:rPr>
        <w:t> </w:t>
      </w:r>
      <w:r>
        <w:rPr>
          <w:rFonts w:ascii="Times New Roman" w:hAnsi="Times New Roman"/>
          <w:sz w:val="23"/>
        </w:rPr>
        <w:t>Europa,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Times New Roman" w:hAnsi="Times New Roman"/>
          <w:sz w:val="23"/>
        </w:rPr>
        <w:t>S.L.P.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Avda.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8"/>
          <w:sz w:val="23"/>
        </w:rPr>
        <w:t> </w:t>
      </w:r>
      <w:r>
        <w:rPr>
          <w:rFonts w:ascii="Times New Roman" w:hAnsi="Times New Roman"/>
          <w:sz w:val="23"/>
        </w:rPr>
        <w:t>Innovación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Times New Roman" w:hAnsi="Times New Roman"/>
          <w:sz w:val="23"/>
        </w:rPr>
        <w:t>nº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3</w:t>
      </w:r>
      <w:r>
        <w:rPr>
          <w:rFonts w:ascii="Times New Roman" w:hAnsi="Times New Roman"/>
          <w:spacing w:val="-54"/>
          <w:sz w:val="23"/>
        </w:rPr>
        <w:t> </w:t>
      </w:r>
      <w:r>
        <w:rPr>
          <w:rFonts w:ascii="Times New Roman" w:hAnsi="Times New Roman"/>
          <w:sz w:val="23"/>
        </w:rPr>
        <w:t>41020, Sevilla</w:t>
      </w:r>
    </w:p>
    <w:p>
      <w:pPr>
        <w:spacing w:line="242" w:lineRule="exact" w:before="4"/>
        <w:ind w:left="118" w:right="0" w:firstLine="0"/>
        <w:jc w:val="left"/>
        <w:rPr>
          <w:rFonts w:ascii="Times New Roman" w:hAnsi="Times New Roman"/>
          <w:sz w:val="23"/>
        </w:rPr>
      </w:pPr>
      <w:r>
        <w:rPr/>
        <w:pict>
          <v:shape style="position:absolute;margin-left:233.349884pt;margin-top:12.350495pt;width:86.65pt;height:86pt;mso-position-horizontal-relative:page;mso-position-vertical-relative:paragraph;z-index:-18013696" coordorigin="4667,247" coordsize="1733,1720" path="m4979,1603l4872,1669,4791,1734,4732,1796,4694,1853,4673,1901,4667,1939,4678,1961,4688,1967,4804,1967,4811,1963,4701,1963,4706,1924,4730,1871,4772,1808,4829,1740,4899,1670,4979,1603xm5408,247l5373,270,5355,324,5349,384,5348,427,5349,466,5353,508,5358,552,5365,598,5374,644,5384,692,5395,740,5408,789,5404,812,5393,849,5376,900,5353,961,5325,1031,5292,1109,5254,1192,5214,1279,5170,1368,5124,1457,5076,1544,5027,1627,4978,1706,4928,1777,4879,1839,4831,1891,4785,1930,4741,1955,4701,1963,4811,1963,4815,1961,4859,1929,4907,1882,4960,1820,5017,1741,5080,1646,5149,1533,5165,1528,5149,1528,5210,1418,5262,1321,5306,1234,5341,1158,5371,1090,5394,1029,5413,976,5428,928,5440,886,5501,886,5488,855,5462,783,5475,702,5475,693,5440,693,5419,616,5406,541,5398,471,5395,408,5396,381,5400,336,5411,289,5432,258,5475,258,5453,249,5408,247xm6355,1524l6339,1527,6325,1536,6316,1549,6313,1566,6313,1566,6316,1582,6325,1595,6339,1604,6355,1607,6373,1604,6382,1598,6355,1598,6342,1596,6332,1589,6324,1579,6321,1566,6321,1566,6324,1553,6332,1542,6342,1535,6355,1533,6382,1533,6373,1527,6355,1524xm6382,1533l6355,1533,6369,1535,6380,1542,6386,1553,6388,1566,6388,1566,6386,1579,6380,1589,6369,1596,6355,1598,6382,1598,6387,1595,6396,1582,6399,1566,6399,1566,6396,1549,6387,1536,6382,1533xm6367,1538l6339,1538,6339,1589,6348,1589,6348,1570,6370,1570,6369,1568,6364,1566,6374,1563,6348,1563,6348,1549,6373,1549,6373,1545,6367,1538xm6370,1570l6359,1570,6362,1575,6364,1580,6366,1589,6374,1589,6373,1580,6373,1573,6370,1570xm6373,1549l6360,1549,6364,1550,6364,1561,6359,1563,6374,1563,6374,1556,6373,1549xm5501,886l5440,886,5486,990,5535,1077,5584,1148,5634,1207,5681,1253,5726,1290,5766,1318,5801,1339,5732,1352,5661,1366,5588,1383,5514,1402,5440,1423,5366,1446,5293,1471,5220,1498,5149,1528,5165,1528,5220,1509,5295,1488,5373,1467,5453,1449,5536,1432,5619,1417,5702,1403,5785,1392,5866,1383,5998,1383,5970,1371,6034,1367,6110,1365,6363,1365,6346,1352,6284,1331,6255,1326,5893,1326,5852,1303,5811,1278,5772,1252,5734,1224,5683,1176,5635,1121,5592,1060,5553,995,5518,926,5501,886xm5998,1383l5866,1383,5943,1419,6021,1450,6097,1475,6168,1493,6233,1504,6290,1508,6326,1506,6353,1498,6372,1486,6375,1480,6327,1480,6272,1475,6207,1460,6132,1437,6053,1407,5998,1383xm6381,1468l6371,1472,6358,1476,6343,1479,6327,1480,6375,1480,6381,1468xm6363,1365l6110,1365,6190,1366,6266,1373,6330,1388,6374,1412,6388,1448,6394,1436,6399,1431,6399,1418,6385,1381,6363,1365xm6105,1314l6057,1315,6006,1318,5893,1326,6255,1326,6202,1318,6105,1314xm5492,392l5483,444,5472,511,5458,594,5440,693,5475,693,5482,623,5487,546,5490,466,5492,392xm5475,258l5432,258,5452,270,5470,289,5484,318,5492,360,5499,295,5485,261,5475,258xe" filled="true" fillcolor="#ffd8d8" stroked="false">
            <v:path arrowok="t"/>
            <v:fill type="solid"/>
            <w10:wrap type="none"/>
          </v:shape>
        </w:pict>
      </w:r>
      <w:r>
        <w:rPr>
          <w:rFonts w:ascii="Times New Roman" w:hAnsi="Times New Roman"/>
          <w:sz w:val="23"/>
        </w:rPr>
        <w:t>N.º</w:t>
      </w:r>
      <w:r>
        <w:rPr>
          <w:rFonts w:ascii="Times New Roman" w:hAnsi="Times New Roman"/>
          <w:spacing w:val="5"/>
          <w:sz w:val="23"/>
        </w:rPr>
        <w:t> </w:t>
      </w:r>
      <w:r>
        <w:rPr>
          <w:rFonts w:ascii="Times New Roman" w:hAnsi="Times New Roman"/>
          <w:sz w:val="23"/>
        </w:rPr>
        <w:t>R.O.A.C.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Times New Roman" w:hAnsi="Times New Roman"/>
          <w:sz w:val="23"/>
        </w:rPr>
        <w:t>S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Times New Roman" w:hAnsi="Times New Roman"/>
          <w:sz w:val="23"/>
        </w:rPr>
        <w:t>2114</w:t>
      </w:r>
    </w:p>
    <w:p>
      <w:pPr>
        <w:spacing w:after="0" w:line="242" w:lineRule="exact"/>
        <w:jc w:val="left"/>
        <w:rPr>
          <w:rFonts w:ascii="Times New Roman" w:hAnsi="Times New Roman"/>
          <w:sz w:val="23"/>
        </w:rPr>
        <w:sectPr>
          <w:pgSz w:w="11910" w:h="16840"/>
          <w:pgMar w:header="991" w:footer="1717" w:top="1920" w:bottom="1900" w:left="1540" w:right="1540"/>
        </w:sectPr>
      </w:pPr>
    </w:p>
    <w:p>
      <w:pPr>
        <w:pStyle w:val="Heading2"/>
      </w:pPr>
      <w:r>
        <w:rPr/>
        <w:t>28931457X</w:t>
      </w:r>
    </w:p>
    <w:p>
      <w:pPr>
        <w:spacing w:line="330" w:lineRule="atLeast" w:before="0"/>
        <w:ind w:left="2461" w:right="0" w:firstLine="0"/>
        <w:jc w:val="left"/>
        <w:rPr>
          <w:rFonts w:ascii="Trebuchet MS"/>
          <w:sz w:val="2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1095975</wp:posOffset>
            </wp:positionH>
            <wp:positionV relativeFrom="paragraph">
              <wp:posOffset>53198</wp:posOffset>
            </wp:positionV>
            <wp:extent cx="1394240" cy="877628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240" cy="877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00.084pt;margin-top:33.675606pt;width:75.7pt;height:16.650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spacing w:before="10"/>
                    <w:ind w:left="0" w:right="0" w:firstLine="0"/>
                    <w:jc w:val="left"/>
                    <w:rPr>
                      <w:rFonts w:ascii="Trebuchet MS"/>
                      <w:sz w:val="27"/>
                    </w:rPr>
                  </w:pPr>
                  <w:r>
                    <w:rPr>
                      <w:rFonts w:ascii="Trebuchet MS"/>
                      <w:spacing w:val="-1"/>
                      <w:w w:val="95"/>
                      <w:sz w:val="27"/>
                    </w:rPr>
                    <w:t>VAQUERO</w:t>
                  </w:r>
                  <w:r>
                    <w:rPr>
                      <w:rFonts w:ascii="Trebuchet MS"/>
                      <w:spacing w:val="-17"/>
                      <w:w w:val="95"/>
                      <w:sz w:val="27"/>
                    </w:rPr>
                    <w:t> </w:t>
                  </w:r>
                  <w:r>
                    <w:rPr>
                      <w:rFonts w:ascii="Trebuchet MS"/>
                      <w:w w:val="95"/>
                      <w:sz w:val="27"/>
                    </w:rPr>
                    <w:t>(R: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sz w:val="27"/>
        </w:rPr>
        <w:t>JOSE</w:t>
      </w:r>
      <w:r>
        <w:rPr>
          <w:rFonts w:ascii="Trebuchet MS"/>
          <w:spacing w:val="1"/>
          <w:sz w:val="27"/>
        </w:rPr>
        <w:t> </w:t>
      </w:r>
      <w:r>
        <w:rPr>
          <w:rFonts w:ascii="Trebuchet MS"/>
          <w:sz w:val="27"/>
        </w:rPr>
        <w:t>MANUEL</w:t>
      </w:r>
    </w:p>
    <w:p>
      <w:pPr>
        <w:spacing w:line="252" w:lineRule="auto" w:before="69"/>
        <w:ind w:left="185" w:right="3201" w:firstLine="0"/>
        <w:jc w:val="left"/>
        <w:rPr>
          <w:rFonts w:ascii="Trebuchet MS"/>
          <w:sz w:val="18"/>
        </w:rPr>
      </w:pPr>
      <w:r>
        <w:rPr/>
        <w:br w:type="column"/>
      </w:r>
      <w:r>
        <w:rPr>
          <w:rFonts w:ascii="Trebuchet MS"/>
          <w:sz w:val="18"/>
        </w:rPr>
        <w:t>Firmado</w:t>
      </w:r>
      <w:r>
        <w:rPr>
          <w:rFonts w:ascii="Trebuchet MS"/>
          <w:spacing w:val="1"/>
          <w:sz w:val="18"/>
        </w:rPr>
        <w:t> </w:t>
      </w:r>
      <w:r>
        <w:rPr>
          <w:rFonts w:ascii="Trebuchet MS"/>
          <w:w w:val="95"/>
          <w:sz w:val="18"/>
        </w:rPr>
        <w:t>digitalmente por</w:t>
      </w:r>
      <w:r>
        <w:rPr>
          <w:rFonts w:ascii="Trebuchet MS"/>
          <w:spacing w:val="1"/>
          <w:w w:val="95"/>
          <w:sz w:val="18"/>
        </w:rPr>
        <w:t> </w:t>
      </w:r>
      <w:r>
        <w:rPr>
          <w:rFonts w:ascii="Trebuchet MS"/>
          <w:w w:val="95"/>
          <w:sz w:val="18"/>
        </w:rPr>
        <w:t>28931457X JOSE</w:t>
      </w:r>
      <w:r>
        <w:rPr>
          <w:rFonts w:ascii="Trebuchet MS"/>
          <w:spacing w:val="1"/>
          <w:w w:val="95"/>
          <w:sz w:val="18"/>
        </w:rPr>
        <w:t> </w:t>
      </w:r>
      <w:r>
        <w:rPr>
          <w:rFonts w:ascii="Trebuchet MS"/>
          <w:sz w:val="18"/>
        </w:rPr>
        <w:t>MANUEL</w:t>
      </w:r>
      <w:r>
        <w:rPr>
          <w:rFonts w:ascii="Trebuchet MS"/>
          <w:spacing w:val="-13"/>
          <w:sz w:val="18"/>
        </w:rPr>
        <w:t> </w:t>
      </w:r>
      <w:r>
        <w:rPr>
          <w:rFonts w:ascii="Trebuchet MS"/>
          <w:sz w:val="18"/>
        </w:rPr>
        <w:t>VAQUERO</w:t>
      </w:r>
    </w:p>
    <w:p>
      <w:pPr>
        <w:spacing w:after="0" w:line="252" w:lineRule="auto"/>
        <w:jc w:val="left"/>
        <w:rPr>
          <w:rFonts w:ascii="Trebuchet MS"/>
          <w:sz w:val="18"/>
        </w:rPr>
        <w:sectPr>
          <w:type w:val="continuous"/>
          <w:pgSz w:w="11910" w:h="16840"/>
          <w:pgMar w:top="1920" w:bottom="1900" w:left="1540" w:right="1540"/>
          <w:cols w:num="2" w:equalWidth="0">
            <w:col w:w="3757" w:space="73"/>
            <w:col w:w="5000"/>
          </w:cols>
        </w:sectPr>
      </w:pPr>
    </w:p>
    <w:p>
      <w:pPr>
        <w:spacing w:line="177" w:lineRule="exact" w:before="0"/>
        <w:ind w:left="4016" w:right="0" w:firstLine="0"/>
        <w:jc w:val="left"/>
        <w:rPr>
          <w:rFonts w:ascii="Trebuchet MS"/>
          <w:sz w:val="18"/>
        </w:rPr>
      </w:pPr>
      <w:r>
        <w:rPr>
          <w:rFonts w:ascii="Trebuchet MS"/>
          <w:w w:val="90"/>
          <w:sz w:val="18"/>
        </w:rPr>
        <w:t>(R:</w:t>
      </w:r>
      <w:r>
        <w:rPr>
          <w:rFonts w:ascii="Trebuchet MS"/>
          <w:spacing w:val="7"/>
          <w:w w:val="90"/>
          <w:sz w:val="18"/>
        </w:rPr>
        <w:t> </w:t>
      </w:r>
      <w:r>
        <w:rPr>
          <w:rFonts w:ascii="Trebuchet MS"/>
          <w:w w:val="90"/>
          <w:sz w:val="18"/>
        </w:rPr>
        <w:t>B91857870)</w:t>
      </w:r>
    </w:p>
    <w:p>
      <w:pPr>
        <w:spacing w:line="159" w:lineRule="exact" w:before="10"/>
        <w:ind w:left="4016" w:right="0" w:firstLine="0"/>
        <w:jc w:val="left"/>
        <w:rPr>
          <w:rFonts w:ascii="Trebuchet MS"/>
          <w:sz w:val="18"/>
        </w:rPr>
      </w:pPr>
      <w:r>
        <w:rPr>
          <w:rFonts w:ascii="Trebuchet MS"/>
          <w:w w:val="90"/>
          <w:sz w:val="18"/>
        </w:rPr>
        <w:t>Fecha:</w:t>
      </w:r>
      <w:r>
        <w:rPr>
          <w:rFonts w:ascii="Trebuchet MS"/>
          <w:spacing w:val="1"/>
          <w:w w:val="90"/>
          <w:sz w:val="18"/>
        </w:rPr>
        <w:t> </w:t>
      </w:r>
      <w:r>
        <w:rPr>
          <w:rFonts w:ascii="Trebuchet MS"/>
          <w:w w:val="90"/>
          <w:sz w:val="18"/>
        </w:rPr>
        <w:t>2023.07.25</w:t>
      </w:r>
    </w:p>
    <w:p>
      <w:pPr>
        <w:spacing w:after="0" w:line="159" w:lineRule="exact"/>
        <w:jc w:val="left"/>
        <w:rPr>
          <w:rFonts w:ascii="Trebuchet MS"/>
          <w:sz w:val="18"/>
        </w:rPr>
        <w:sectPr>
          <w:type w:val="continuous"/>
          <w:pgSz w:w="11910" w:h="16840"/>
          <w:pgMar w:top="1920" w:bottom="1900" w:left="1540" w:right="1540"/>
        </w:sectPr>
      </w:pPr>
    </w:p>
    <w:p>
      <w:pPr>
        <w:pStyle w:val="Heading2"/>
      </w:pPr>
      <w:r>
        <w:rPr>
          <w:w w:val="95"/>
        </w:rPr>
        <w:t>B91857870)</w:t>
      </w:r>
    </w:p>
    <w:p>
      <w:pPr>
        <w:pStyle w:val="BodyText"/>
        <w:spacing w:before="5"/>
        <w:rPr>
          <w:rFonts w:ascii="Trebuchet MS"/>
          <w:sz w:val="35"/>
        </w:rPr>
      </w:pPr>
    </w:p>
    <w:p>
      <w:pPr>
        <w:spacing w:line="244" w:lineRule="auto" w:before="0"/>
        <w:ind w:left="118" w:right="732" w:firstLine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Sevilla,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14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5"/>
          <w:sz w:val="23"/>
        </w:rPr>
        <w:t> </w:t>
      </w:r>
      <w:r>
        <w:rPr>
          <w:rFonts w:ascii="Times New Roman" w:hAnsi="Times New Roman"/>
          <w:sz w:val="23"/>
        </w:rPr>
        <w:t>junio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2023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José</w:t>
      </w:r>
      <w:r>
        <w:rPr>
          <w:rFonts w:ascii="Times New Roman" w:hAnsi="Times New Roman"/>
          <w:spacing w:val="7"/>
          <w:sz w:val="23"/>
        </w:rPr>
        <w:t> </w:t>
      </w:r>
      <w:r>
        <w:rPr>
          <w:rFonts w:ascii="Times New Roman" w:hAnsi="Times New Roman"/>
          <w:sz w:val="23"/>
        </w:rPr>
        <w:t>Manuel</w:t>
      </w:r>
      <w:r>
        <w:rPr>
          <w:rFonts w:ascii="Times New Roman" w:hAnsi="Times New Roman"/>
          <w:spacing w:val="8"/>
          <w:sz w:val="23"/>
        </w:rPr>
        <w:t> </w:t>
      </w:r>
      <w:r>
        <w:rPr>
          <w:rFonts w:ascii="Times New Roman" w:hAnsi="Times New Roman"/>
          <w:sz w:val="23"/>
        </w:rPr>
        <w:t>Vaquero</w:t>
      </w:r>
      <w:r>
        <w:rPr>
          <w:rFonts w:ascii="Times New Roman" w:hAnsi="Times New Roman"/>
          <w:spacing w:val="7"/>
          <w:sz w:val="23"/>
        </w:rPr>
        <w:t> </w:t>
      </w:r>
      <w:r>
        <w:rPr>
          <w:rFonts w:ascii="Times New Roman" w:hAnsi="Times New Roman"/>
          <w:sz w:val="23"/>
        </w:rPr>
        <w:t>Gómez</w:t>
      </w:r>
    </w:p>
    <w:p>
      <w:pPr>
        <w:spacing w:line="263" w:lineRule="exact" w:before="0"/>
        <w:ind w:left="118" w:right="0" w:firstLine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Socio</w:t>
      </w:r>
      <w:r>
        <w:rPr>
          <w:rFonts w:ascii="Times New Roman" w:hAnsi="Times New Roman"/>
          <w:spacing w:val="7"/>
          <w:sz w:val="23"/>
        </w:rPr>
        <w:t> </w:t>
      </w:r>
      <w:r>
        <w:rPr>
          <w:rFonts w:ascii="Times New Roman" w:hAnsi="Times New Roman"/>
          <w:sz w:val="23"/>
        </w:rPr>
        <w:t>auditor,</w:t>
      </w:r>
      <w:r>
        <w:rPr>
          <w:rFonts w:ascii="Times New Roman" w:hAnsi="Times New Roman"/>
          <w:spacing w:val="8"/>
          <w:sz w:val="23"/>
        </w:rPr>
        <w:t> </w:t>
      </w:r>
      <w:r>
        <w:rPr>
          <w:rFonts w:ascii="Times New Roman" w:hAnsi="Times New Roman"/>
          <w:sz w:val="23"/>
        </w:rPr>
        <w:t>R.O.A.C.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Times New Roman" w:hAnsi="Times New Roman"/>
          <w:sz w:val="23"/>
        </w:rPr>
        <w:t>N.º</w:t>
      </w:r>
      <w:r>
        <w:rPr>
          <w:rFonts w:ascii="Times New Roman" w:hAnsi="Times New Roman"/>
          <w:spacing w:val="8"/>
          <w:sz w:val="23"/>
        </w:rPr>
        <w:t> </w:t>
      </w:r>
      <w:r>
        <w:rPr>
          <w:rFonts w:ascii="Times New Roman" w:hAnsi="Times New Roman"/>
          <w:sz w:val="23"/>
        </w:rPr>
        <w:t>23298</w:t>
      </w:r>
    </w:p>
    <w:p>
      <w:pPr>
        <w:spacing w:before="61"/>
        <w:ind w:left="118" w:right="0" w:firstLine="0"/>
        <w:jc w:val="left"/>
        <w:rPr>
          <w:rFonts w:ascii="Trebuchet MS"/>
          <w:sz w:val="18"/>
        </w:rPr>
      </w:pPr>
      <w:r>
        <w:rPr/>
        <w:br w:type="column"/>
      </w:r>
      <w:r>
        <w:rPr>
          <w:rFonts w:ascii="Trebuchet MS"/>
          <w:w w:val="95"/>
          <w:sz w:val="18"/>
        </w:rPr>
        <w:t>15:24:58</w:t>
      </w:r>
      <w:r>
        <w:rPr>
          <w:rFonts w:ascii="Trebuchet MS"/>
          <w:spacing w:val="11"/>
          <w:w w:val="95"/>
          <w:sz w:val="18"/>
        </w:rPr>
        <w:t> </w:t>
      </w:r>
      <w:r>
        <w:rPr>
          <w:rFonts w:ascii="Trebuchet MS"/>
          <w:w w:val="95"/>
          <w:sz w:val="18"/>
        </w:rPr>
        <w:t>+02'00'</w:t>
      </w:r>
    </w:p>
    <w:p>
      <w:pPr>
        <w:spacing w:after="0"/>
        <w:jc w:val="left"/>
        <w:rPr>
          <w:rFonts w:ascii="Trebuchet MS"/>
          <w:sz w:val="18"/>
        </w:rPr>
        <w:sectPr>
          <w:type w:val="continuous"/>
          <w:pgSz w:w="11910" w:h="16840"/>
          <w:pgMar w:top="1920" w:bottom="1900" w:left="1540" w:right="1540"/>
          <w:cols w:num="2" w:equalWidth="0">
            <w:col w:w="3828" w:space="70"/>
            <w:col w:w="4932"/>
          </w:cols>
        </w:sectPr>
      </w:pPr>
    </w:p>
    <w:p>
      <w:pPr>
        <w:pStyle w:val="BodyText"/>
        <w:rPr>
          <w:rFonts w:ascii="Trebuchet MS"/>
        </w:rPr>
      </w:pPr>
    </w:p>
    <w:p>
      <w:pPr>
        <w:spacing w:after="0"/>
        <w:rPr>
          <w:rFonts w:ascii="Trebuchet MS"/>
        </w:rPr>
        <w:sectPr>
          <w:headerReference w:type="default" r:id="rId8"/>
          <w:footerReference w:type="default" r:id="rId9"/>
          <w:pgSz w:w="11900" w:h="16840"/>
          <w:pgMar w:header="41" w:footer="0" w:top="240" w:bottom="280" w:left="500" w:right="500"/>
        </w:sectPr>
      </w:pPr>
    </w:p>
    <w:p>
      <w:pPr>
        <w:pStyle w:val="BodyText"/>
        <w:spacing w:before="10"/>
        <w:rPr>
          <w:rFonts w:ascii="Trebuchet MS"/>
          <w:sz w:val="22"/>
        </w:rPr>
      </w:pPr>
    </w:p>
    <w:p>
      <w:pPr>
        <w:spacing w:line="244" w:lineRule="auto" w:before="0"/>
        <w:ind w:left="1794" w:right="0" w:hanging="8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color w:val="23201C"/>
          <w:sz w:val="23"/>
        </w:rPr>
        <w:t>DATOS GENERALES DE IDENTIFICACIÓN E INFORMACIÓN</w:t>
      </w:r>
      <w:r>
        <w:rPr>
          <w:rFonts w:ascii="Arial" w:hAnsi="Arial"/>
          <w:b/>
          <w:color w:val="23201C"/>
          <w:spacing w:val="1"/>
          <w:sz w:val="23"/>
        </w:rPr>
        <w:t> </w:t>
      </w:r>
      <w:r>
        <w:rPr>
          <w:rFonts w:ascii="Arial" w:hAnsi="Arial"/>
          <w:b/>
          <w:color w:val="23201C"/>
          <w:spacing w:val="-2"/>
          <w:sz w:val="23"/>
        </w:rPr>
        <w:t>COMPLEMENTARIA</w:t>
      </w:r>
      <w:r>
        <w:rPr>
          <w:rFonts w:ascii="Arial" w:hAnsi="Arial"/>
          <w:b/>
          <w:color w:val="23201C"/>
          <w:spacing w:val="-7"/>
          <w:sz w:val="23"/>
        </w:rPr>
        <w:t> </w:t>
      </w:r>
      <w:r>
        <w:rPr>
          <w:rFonts w:ascii="Arial" w:hAnsi="Arial"/>
          <w:b/>
          <w:color w:val="23201C"/>
          <w:spacing w:val="-1"/>
          <w:sz w:val="23"/>
        </w:rPr>
        <w:t>REQUERIDA</w:t>
      </w:r>
      <w:r>
        <w:rPr>
          <w:rFonts w:ascii="Arial" w:hAnsi="Arial"/>
          <w:b/>
          <w:color w:val="23201C"/>
          <w:spacing w:val="-14"/>
          <w:sz w:val="23"/>
        </w:rPr>
        <w:t> </w:t>
      </w:r>
      <w:r>
        <w:rPr>
          <w:rFonts w:ascii="Arial" w:hAnsi="Arial"/>
          <w:b/>
          <w:color w:val="23201C"/>
          <w:spacing w:val="-1"/>
          <w:sz w:val="23"/>
        </w:rPr>
        <w:t>EN</w:t>
      </w:r>
      <w:r>
        <w:rPr>
          <w:rFonts w:ascii="Arial" w:hAnsi="Arial"/>
          <w:b/>
          <w:color w:val="23201C"/>
          <w:spacing w:val="2"/>
          <w:sz w:val="23"/>
        </w:rPr>
        <w:t> </w:t>
      </w:r>
      <w:r>
        <w:rPr>
          <w:rFonts w:ascii="Arial" w:hAnsi="Arial"/>
          <w:b/>
          <w:color w:val="23201C"/>
          <w:spacing w:val="-1"/>
          <w:sz w:val="23"/>
        </w:rPr>
        <w:t>LA</w:t>
      </w:r>
      <w:r>
        <w:rPr>
          <w:rFonts w:ascii="Arial" w:hAnsi="Arial"/>
          <w:b/>
          <w:color w:val="23201C"/>
          <w:spacing w:val="-7"/>
          <w:sz w:val="23"/>
        </w:rPr>
        <w:t> </w:t>
      </w:r>
      <w:r>
        <w:rPr>
          <w:rFonts w:ascii="Arial" w:hAnsi="Arial"/>
          <w:b/>
          <w:color w:val="23201C"/>
          <w:spacing w:val="-1"/>
          <w:sz w:val="23"/>
        </w:rPr>
        <w:t>LEGISLACIÓN</w:t>
      </w:r>
      <w:r>
        <w:rPr>
          <w:rFonts w:ascii="Arial" w:hAnsi="Arial"/>
          <w:b/>
          <w:color w:val="23201C"/>
          <w:spacing w:val="2"/>
          <w:sz w:val="23"/>
        </w:rPr>
        <w:t> </w:t>
      </w:r>
      <w:r>
        <w:rPr>
          <w:rFonts w:ascii="Arial" w:hAnsi="Arial"/>
          <w:b/>
          <w:color w:val="23201C"/>
          <w:spacing w:val="-1"/>
          <w:sz w:val="23"/>
        </w:rPr>
        <w:t>ESPAÑOLA</w:t>
      </w:r>
    </w:p>
    <w:p>
      <w:pPr>
        <w:spacing w:line="263" w:lineRule="exact" w:before="0"/>
        <w:ind w:left="2045" w:right="264" w:firstLine="0"/>
        <w:jc w:val="center"/>
        <w:rPr>
          <w:rFonts w:ascii="Arial MT" w:hAnsi="Arial MT"/>
          <w:sz w:val="23"/>
        </w:rPr>
      </w:pPr>
      <w:r>
        <w:rPr>
          <w:rFonts w:ascii="Arial MT" w:hAnsi="Arial MT"/>
          <w:color w:val="23201C"/>
          <w:sz w:val="23"/>
        </w:rPr>
        <w:t>(Aplicación</w:t>
      </w:r>
      <w:r>
        <w:rPr>
          <w:rFonts w:ascii="Arial MT" w:hAnsi="Arial MT"/>
          <w:color w:val="23201C"/>
          <w:spacing w:val="-7"/>
          <w:sz w:val="23"/>
        </w:rPr>
        <w:t> </w:t>
      </w:r>
      <w:r>
        <w:rPr>
          <w:rFonts w:ascii="Arial MT" w:hAnsi="Arial MT"/>
          <w:color w:val="23201C"/>
          <w:sz w:val="23"/>
        </w:rPr>
        <w:t>de</w:t>
      </w:r>
      <w:r>
        <w:rPr>
          <w:rFonts w:ascii="Arial MT" w:hAnsi="Arial MT"/>
          <w:color w:val="23201C"/>
          <w:spacing w:val="-1"/>
          <w:sz w:val="23"/>
        </w:rPr>
        <w:t> </w:t>
      </w:r>
      <w:r>
        <w:rPr>
          <w:rFonts w:ascii="Arial MT" w:hAnsi="Arial MT"/>
          <w:color w:val="23201C"/>
          <w:sz w:val="23"/>
        </w:rPr>
        <w:t>resultados</w:t>
      </w:r>
      <w:r>
        <w:rPr>
          <w:rFonts w:ascii="Arial MT" w:hAnsi="Arial MT"/>
          <w:color w:val="23201C"/>
          <w:spacing w:val="-2"/>
          <w:sz w:val="23"/>
        </w:rPr>
        <w:t> </w:t>
      </w:r>
      <w:r>
        <w:rPr>
          <w:rFonts w:ascii="Arial MT" w:hAnsi="Arial MT"/>
          <w:color w:val="23201C"/>
          <w:sz w:val="23"/>
        </w:rPr>
        <w:t>y</w:t>
      </w:r>
      <w:r>
        <w:rPr>
          <w:rFonts w:ascii="Arial MT" w:hAnsi="Arial MT"/>
          <w:color w:val="23201C"/>
          <w:spacing w:val="-4"/>
          <w:sz w:val="23"/>
        </w:rPr>
        <w:t> </w:t>
      </w:r>
      <w:r>
        <w:rPr>
          <w:rFonts w:ascii="Arial MT" w:hAnsi="Arial MT"/>
          <w:color w:val="23201C"/>
          <w:sz w:val="23"/>
        </w:rPr>
        <w:t>período medio de</w:t>
      </w:r>
      <w:r>
        <w:rPr>
          <w:rFonts w:ascii="Arial MT" w:hAnsi="Arial MT"/>
          <w:color w:val="23201C"/>
          <w:spacing w:val="-7"/>
          <w:sz w:val="23"/>
        </w:rPr>
        <w:t> </w:t>
      </w:r>
      <w:r>
        <w:rPr>
          <w:rFonts w:ascii="Arial MT" w:hAnsi="Arial MT"/>
          <w:color w:val="23201C"/>
          <w:sz w:val="23"/>
        </w:rPr>
        <w:t>pago a</w:t>
      </w:r>
      <w:r>
        <w:rPr>
          <w:rFonts w:ascii="Arial MT" w:hAnsi="Arial MT"/>
          <w:color w:val="23201C"/>
          <w:spacing w:val="-7"/>
          <w:sz w:val="23"/>
        </w:rPr>
        <w:t> </w:t>
      </w:r>
      <w:r>
        <w:rPr>
          <w:rFonts w:ascii="Arial MT" w:hAnsi="Arial MT"/>
          <w:color w:val="23201C"/>
          <w:sz w:val="23"/>
        </w:rPr>
        <w:t>proveedores)</w:t>
      </w:r>
    </w:p>
    <w:p>
      <w:pPr>
        <w:pStyle w:val="BodyText"/>
        <w:spacing w:before="1"/>
        <w:rPr>
          <w:rFonts w:ascii="Arial MT"/>
          <w:sz w:val="23"/>
        </w:rPr>
      </w:pPr>
      <w:r>
        <w:rPr/>
        <w:br w:type="column"/>
      </w:r>
      <w:r>
        <w:rPr>
          <w:rFonts w:ascii="Arial MT"/>
          <w:sz w:val="23"/>
        </w:rPr>
      </w:r>
    </w:p>
    <w:p>
      <w:pPr>
        <w:pStyle w:val="Heading3"/>
        <w:spacing w:before="0"/>
        <w:ind w:left="1104"/>
        <w:rPr>
          <w:rFonts w:ascii="Arial"/>
        </w:rPr>
      </w:pPr>
      <w:r>
        <w:rPr>
          <w:rFonts w:ascii="Arial"/>
          <w:color w:val="23201C"/>
        </w:rPr>
        <w:t>IDP2</w:t>
      </w:r>
    </w:p>
    <w:p>
      <w:pPr>
        <w:spacing w:after="0"/>
        <w:rPr>
          <w:rFonts w:ascii="Arial"/>
        </w:rPr>
        <w:sectPr>
          <w:type w:val="continuous"/>
          <w:pgSz w:w="11900" w:h="16840"/>
          <w:pgMar w:top="1920" w:bottom="1900" w:left="500" w:right="500"/>
          <w:cols w:num="2" w:equalWidth="0">
            <w:col w:w="9111" w:space="40"/>
            <w:col w:w="1749"/>
          </w:cols>
        </w:sectPr>
      </w:pPr>
    </w:p>
    <w:p>
      <w:pPr>
        <w:pStyle w:val="BodyText"/>
        <w:spacing w:before="10"/>
        <w:rPr>
          <w:rFonts w:ascii="Arial"/>
          <w:b/>
        </w:rPr>
      </w:pPr>
    </w:p>
    <w:p>
      <w:pPr>
        <w:spacing w:before="101"/>
        <w:ind w:left="402" w:right="0" w:firstLine="0"/>
        <w:jc w:val="left"/>
        <w:rPr>
          <w:rFonts w:ascii="Arial MT" w:hAnsi="Arial MT"/>
          <w:sz w:val="15"/>
        </w:rPr>
      </w:pPr>
      <w:r>
        <w:rPr>
          <w:rFonts w:ascii="Arial" w:hAnsi="Arial"/>
          <w:b/>
          <w:color w:val="23201C"/>
          <w:sz w:val="15"/>
        </w:rPr>
        <w:t>APLICACIÓN</w:t>
      </w:r>
      <w:r>
        <w:rPr>
          <w:rFonts w:ascii="Arial" w:hAnsi="Arial"/>
          <w:b/>
          <w:color w:val="23201C"/>
          <w:spacing w:val="11"/>
          <w:sz w:val="15"/>
        </w:rPr>
        <w:t> </w:t>
      </w:r>
      <w:r>
        <w:rPr>
          <w:rFonts w:ascii="Arial" w:hAnsi="Arial"/>
          <w:b/>
          <w:color w:val="23201C"/>
          <w:sz w:val="15"/>
        </w:rPr>
        <w:t>DE</w:t>
      </w:r>
      <w:r>
        <w:rPr>
          <w:rFonts w:ascii="Arial" w:hAnsi="Arial"/>
          <w:b/>
          <w:color w:val="23201C"/>
          <w:spacing w:val="4"/>
          <w:sz w:val="15"/>
        </w:rPr>
        <w:t> </w:t>
      </w:r>
      <w:r>
        <w:rPr>
          <w:rFonts w:ascii="Arial" w:hAnsi="Arial"/>
          <w:b/>
          <w:color w:val="23201C"/>
          <w:sz w:val="15"/>
        </w:rPr>
        <w:t>RESULTADOS</w:t>
      </w:r>
      <w:r>
        <w:rPr>
          <w:rFonts w:ascii="Arial" w:hAnsi="Arial"/>
          <w:b/>
          <w:color w:val="23201C"/>
          <w:spacing w:val="5"/>
          <w:sz w:val="15"/>
        </w:rPr>
        <w:t> </w:t>
      </w:r>
      <w:r>
        <w:rPr>
          <w:rFonts w:ascii="Arial MT" w:hAnsi="Arial MT"/>
          <w:color w:val="23201C"/>
          <w:sz w:val="15"/>
        </w:rPr>
        <w:t>(1)</w:t>
      </w:r>
    </w:p>
    <w:p>
      <w:pPr>
        <w:pStyle w:val="BodyText"/>
        <w:spacing w:before="5"/>
        <w:rPr>
          <w:rFonts w:ascii="Arial MT"/>
          <w:sz w:val="13"/>
        </w:rPr>
      </w:pPr>
    </w:p>
    <w:p>
      <w:pPr>
        <w:spacing w:before="0"/>
        <w:ind w:left="402" w:right="0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color w:val="23201C"/>
          <w:sz w:val="15"/>
        </w:rPr>
        <w:t>Información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sobre</w:t>
      </w:r>
      <w:r>
        <w:rPr>
          <w:rFonts w:ascii="Arial MT" w:hAnsi="Arial MT"/>
          <w:color w:val="23201C"/>
          <w:spacing w:val="11"/>
          <w:sz w:val="15"/>
        </w:rPr>
        <w:t> </w:t>
      </w:r>
      <w:r>
        <w:rPr>
          <w:rFonts w:ascii="Arial MT" w:hAnsi="Arial MT"/>
          <w:color w:val="23201C"/>
          <w:sz w:val="15"/>
        </w:rPr>
        <w:t>la</w:t>
      </w:r>
      <w:r>
        <w:rPr>
          <w:rFonts w:ascii="Arial MT" w:hAnsi="Arial MT"/>
          <w:color w:val="23201C"/>
          <w:spacing w:val="12"/>
          <w:sz w:val="15"/>
        </w:rPr>
        <w:t> </w:t>
      </w:r>
      <w:r>
        <w:rPr>
          <w:rFonts w:ascii="Arial MT" w:hAnsi="Arial MT"/>
          <w:color w:val="23201C"/>
          <w:sz w:val="15"/>
        </w:rPr>
        <w:t>propuesta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de</w:t>
      </w:r>
      <w:r>
        <w:rPr>
          <w:rFonts w:ascii="Arial MT" w:hAnsi="Arial MT"/>
          <w:color w:val="23201C"/>
          <w:spacing w:val="12"/>
          <w:sz w:val="15"/>
        </w:rPr>
        <w:t> </w:t>
      </w:r>
      <w:r>
        <w:rPr>
          <w:rFonts w:ascii="Arial MT" w:hAnsi="Arial MT"/>
          <w:color w:val="23201C"/>
          <w:sz w:val="15"/>
        </w:rPr>
        <w:t>aplicación</w:t>
      </w:r>
      <w:r>
        <w:rPr>
          <w:rFonts w:ascii="Arial MT" w:hAnsi="Arial MT"/>
          <w:color w:val="23201C"/>
          <w:spacing w:val="11"/>
          <w:sz w:val="15"/>
        </w:rPr>
        <w:t> </w:t>
      </w:r>
      <w:r>
        <w:rPr>
          <w:rFonts w:ascii="Arial MT" w:hAnsi="Arial MT"/>
          <w:color w:val="23201C"/>
          <w:sz w:val="15"/>
        </w:rPr>
        <w:t>del</w:t>
      </w:r>
      <w:r>
        <w:rPr>
          <w:rFonts w:ascii="Arial MT" w:hAnsi="Arial MT"/>
          <w:color w:val="23201C"/>
          <w:spacing w:val="12"/>
          <w:sz w:val="15"/>
        </w:rPr>
        <w:t> </w:t>
      </w:r>
      <w:r>
        <w:rPr>
          <w:rFonts w:ascii="Arial MT" w:hAnsi="Arial MT"/>
          <w:color w:val="23201C"/>
          <w:sz w:val="15"/>
        </w:rPr>
        <w:t>resultado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del</w:t>
      </w:r>
      <w:r>
        <w:rPr>
          <w:rFonts w:ascii="Arial MT" w:hAnsi="Arial MT"/>
          <w:color w:val="23201C"/>
          <w:spacing w:val="12"/>
          <w:sz w:val="15"/>
        </w:rPr>
        <w:t> </w:t>
      </w:r>
      <w:r>
        <w:rPr>
          <w:rFonts w:ascii="Arial MT" w:hAnsi="Arial MT"/>
          <w:color w:val="23201C"/>
          <w:sz w:val="15"/>
        </w:rPr>
        <w:t>ejercicio,</w:t>
      </w:r>
      <w:r>
        <w:rPr>
          <w:rFonts w:ascii="Arial MT" w:hAnsi="Arial MT"/>
          <w:color w:val="23201C"/>
          <w:spacing w:val="10"/>
          <w:sz w:val="15"/>
        </w:rPr>
        <w:t> </w:t>
      </w:r>
      <w:r>
        <w:rPr>
          <w:rFonts w:ascii="Arial MT" w:hAnsi="Arial MT"/>
          <w:color w:val="23201C"/>
          <w:sz w:val="15"/>
        </w:rPr>
        <w:t>de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acuerdo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con</w:t>
      </w:r>
      <w:r>
        <w:rPr>
          <w:rFonts w:ascii="Arial MT" w:hAnsi="Arial MT"/>
          <w:color w:val="23201C"/>
          <w:spacing w:val="11"/>
          <w:sz w:val="15"/>
        </w:rPr>
        <w:t> </w:t>
      </w:r>
      <w:r>
        <w:rPr>
          <w:rFonts w:ascii="Arial MT" w:hAnsi="Arial MT"/>
          <w:color w:val="23201C"/>
          <w:sz w:val="15"/>
        </w:rPr>
        <w:t>el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siguiente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esquema:</w:t>
      </w:r>
    </w:p>
    <w:p>
      <w:pPr>
        <w:spacing w:after="0"/>
        <w:jc w:val="left"/>
        <w:rPr>
          <w:rFonts w:ascii="Arial MT" w:hAnsi="Arial MT"/>
          <w:sz w:val="15"/>
        </w:rPr>
        <w:sectPr>
          <w:type w:val="continuous"/>
          <w:pgSz w:w="11900" w:h="16840"/>
          <w:pgMar w:top="1920" w:bottom="1900" w:left="500" w:right="500"/>
        </w:sectPr>
      </w:pPr>
    </w:p>
    <w:p>
      <w:pPr>
        <w:pStyle w:val="BodyText"/>
        <w:spacing w:before="4"/>
        <w:rPr>
          <w:rFonts w:ascii="Arial MT"/>
          <w:sz w:val="13"/>
        </w:rPr>
      </w:pPr>
    </w:p>
    <w:p>
      <w:pPr>
        <w:spacing w:before="0"/>
        <w:ind w:left="402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color w:val="23201C"/>
          <w:sz w:val="15"/>
        </w:rPr>
        <w:t>Base</w:t>
      </w:r>
      <w:r>
        <w:rPr>
          <w:rFonts w:ascii="Arial"/>
          <w:b/>
          <w:color w:val="23201C"/>
          <w:spacing w:val="4"/>
          <w:sz w:val="15"/>
        </w:rPr>
        <w:t> </w:t>
      </w:r>
      <w:r>
        <w:rPr>
          <w:rFonts w:ascii="Arial"/>
          <w:b/>
          <w:color w:val="23201C"/>
          <w:sz w:val="15"/>
        </w:rPr>
        <w:t>de</w:t>
      </w:r>
      <w:r>
        <w:rPr>
          <w:rFonts w:ascii="Arial"/>
          <w:b/>
          <w:color w:val="23201C"/>
          <w:spacing w:val="5"/>
          <w:sz w:val="15"/>
        </w:rPr>
        <w:t> </w:t>
      </w:r>
      <w:r>
        <w:rPr>
          <w:rFonts w:ascii="Arial"/>
          <w:b/>
          <w:color w:val="23201C"/>
          <w:sz w:val="15"/>
        </w:rPr>
        <w:t>reparto</w:t>
      </w:r>
    </w:p>
    <w:p>
      <w:pPr>
        <w:pStyle w:val="BodyText"/>
        <w:rPr>
          <w:rFonts w:ascii="Arial"/>
          <w:b/>
          <w:sz w:val="13"/>
        </w:rPr>
      </w:pPr>
    </w:p>
    <w:p>
      <w:pPr>
        <w:spacing w:before="0"/>
        <w:ind w:left="402" w:right="0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color w:val="23201C"/>
          <w:sz w:val="15"/>
        </w:rPr>
        <w:t>Saldo</w:t>
      </w:r>
      <w:r>
        <w:rPr>
          <w:rFonts w:ascii="Arial MT" w:hAnsi="Arial MT"/>
          <w:color w:val="23201C"/>
          <w:spacing w:val="-3"/>
          <w:sz w:val="15"/>
        </w:rPr>
        <w:t> </w:t>
      </w:r>
      <w:r>
        <w:rPr>
          <w:rFonts w:ascii="Arial MT" w:hAnsi="Arial MT"/>
          <w:color w:val="23201C"/>
          <w:sz w:val="15"/>
        </w:rPr>
        <w:t>de</w:t>
      </w:r>
      <w:r>
        <w:rPr>
          <w:rFonts w:ascii="Arial MT" w:hAnsi="Arial MT"/>
          <w:color w:val="23201C"/>
          <w:spacing w:val="5"/>
          <w:sz w:val="15"/>
        </w:rPr>
        <w:t> </w:t>
      </w:r>
      <w:r>
        <w:rPr>
          <w:rFonts w:ascii="Arial MT" w:hAnsi="Arial MT"/>
          <w:color w:val="23201C"/>
          <w:sz w:val="15"/>
        </w:rPr>
        <w:t>la</w:t>
      </w:r>
      <w:r>
        <w:rPr>
          <w:rFonts w:ascii="Arial MT" w:hAnsi="Arial MT"/>
          <w:color w:val="23201C"/>
          <w:spacing w:val="5"/>
          <w:sz w:val="15"/>
        </w:rPr>
        <w:t> </w:t>
      </w:r>
      <w:r>
        <w:rPr>
          <w:rFonts w:ascii="Arial MT" w:hAnsi="Arial MT"/>
          <w:color w:val="23201C"/>
          <w:sz w:val="15"/>
        </w:rPr>
        <w:t>cuenta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de</w:t>
      </w:r>
      <w:r>
        <w:rPr>
          <w:rFonts w:ascii="Arial MT" w:hAnsi="Arial MT"/>
          <w:color w:val="23201C"/>
          <w:spacing w:val="5"/>
          <w:sz w:val="15"/>
        </w:rPr>
        <w:t> </w:t>
      </w:r>
      <w:r>
        <w:rPr>
          <w:rFonts w:ascii="Arial MT" w:hAnsi="Arial MT"/>
          <w:color w:val="23201C"/>
          <w:sz w:val="15"/>
        </w:rPr>
        <w:t>pérdidas</w:t>
      </w:r>
      <w:r>
        <w:rPr>
          <w:rFonts w:ascii="Arial MT" w:hAnsi="Arial MT"/>
          <w:color w:val="23201C"/>
          <w:spacing w:val="-1"/>
          <w:sz w:val="15"/>
        </w:rPr>
        <w:t> </w:t>
      </w:r>
      <w:r>
        <w:rPr>
          <w:rFonts w:ascii="Arial MT" w:hAnsi="Arial MT"/>
          <w:color w:val="23201C"/>
          <w:sz w:val="15"/>
        </w:rPr>
        <w:t>y</w:t>
      </w:r>
      <w:r>
        <w:rPr>
          <w:rFonts w:ascii="Arial MT" w:hAnsi="Arial MT"/>
          <w:color w:val="23201C"/>
          <w:spacing w:val="6"/>
          <w:sz w:val="15"/>
        </w:rPr>
        <w:t> </w:t>
      </w:r>
      <w:r>
        <w:rPr>
          <w:rFonts w:ascii="Arial MT" w:hAnsi="Arial MT"/>
          <w:color w:val="23201C"/>
          <w:sz w:val="15"/>
        </w:rPr>
        <w:t>ganancias.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</w:p>
    <w:p>
      <w:pPr>
        <w:pStyle w:val="BodyText"/>
        <w:spacing w:before="6"/>
        <w:rPr>
          <w:rFonts w:ascii="Arial MT"/>
          <w:sz w:val="13"/>
        </w:rPr>
      </w:pPr>
    </w:p>
    <w:p>
      <w:pPr>
        <w:spacing w:before="1"/>
        <w:ind w:left="402" w:right="0" w:firstLine="0"/>
        <w:jc w:val="left"/>
        <w:rPr>
          <w:rFonts w:ascii="Arial MT"/>
          <w:sz w:val="15"/>
        </w:rPr>
      </w:pPr>
      <w:r>
        <w:rPr>
          <w:rFonts w:ascii="Arial MT"/>
          <w:color w:val="23201C"/>
          <w:sz w:val="15"/>
        </w:rPr>
        <w:t>Remanente</w:t>
      </w:r>
      <w:r>
        <w:rPr>
          <w:rFonts w:ascii="Arial MT"/>
          <w:color w:val="23201C"/>
          <w:spacing w:val="18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</w:p>
    <w:p>
      <w:pPr>
        <w:pStyle w:val="BodyText"/>
        <w:spacing w:before="4"/>
        <w:rPr>
          <w:rFonts w:ascii="Arial MT"/>
          <w:sz w:val="13"/>
        </w:rPr>
      </w:pPr>
    </w:p>
    <w:p>
      <w:pPr>
        <w:spacing w:before="0"/>
        <w:ind w:left="402" w:right="0" w:firstLine="0"/>
        <w:jc w:val="left"/>
        <w:rPr>
          <w:rFonts w:ascii="Arial MT"/>
          <w:sz w:val="15"/>
        </w:rPr>
      </w:pPr>
      <w:r>
        <w:rPr>
          <w:rFonts w:ascii="Arial MT"/>
          <w:color w:val="23201C"/>
          <w:sz w:val="15"/>
        </w:rPr>
        <w:t>Reservas</w:t>
      </w:r>
      <w:r>
        <w:rPr>
          <w:rFonts w:ascii="Arial MT"/>
          <w:color w:val="23201C"/>
          <w:spacing w:val="5"/>
          <w:sz w:val="15"/>
        </w:rPr>
        <w:t> </w:t>
      </w:r>
      <w:r>
        <w:rPr>
          <w:rFonts w:ascii="Arial MT"/>
          <w:color w:val="23201C"/>
          <w:sz w:val="15"/>
        </w:rPr>
        <w:t>voluntarias</w:t>
      </w:r>
      <w:r>
        <w:rPr>
          <w:rFonts w:ascii="Arial MT"/>
          <w:color w:val="23201C"/>
          <w:spacing w:val="-2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</w:p>
    <w:p>
      <w:pPr>
        <w:pStyle w:val="BodyText"/>
        <w:spacing w:before="4"/>
        <w:rPr>
          <w:rFonts w:ascii="Arial MT"/>
          <w:sz w:val="13"/>
        </w:rPr>
      </w:pPr>
    </w:p>
    <w:p>
      <w:pPr>
        <w:spacing w:before="0"/>
        <w:ind w:left="402" w:right="0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color w:val="23201C"/>
          <w:sz w:val="15"/>
        </w:rPr>
        <w:t>Otras</w:t>
      </w:r>
      <w:r>
        <w:rPr>
          <w:rFonts w:ascii="Arial MT" w:hAnsi="Arial MT"/>
          <w:color w:val="23201C"/>
          <w:spacing w:val="6"/>
          <w:sz w:val="15"/>
        </w:rPr>
        <w:t> </w:t>
      </w:r>
      <w:r>
        <w:rPr>
          <w:rFonts w:ascii="Arial MT" w:hAnsi="Arial MT"/>
          <w:color w:val="23201C"/>
          <w:sz w:val="15"/>
        </w:rPr>
        <w:t>reservas</w:t>
      </w:r>
      <w:r>
        <w:rPr>
          <w:rFonts w:ascii="Arial MT" w:hAnsi="Arial MT"/>
          <w:color w:val="23201C"/>
          <w:spacing w:val="6"/>
          <w:sz w:val="15"/>
        </w:rPr>
        <w:t> </w:t>
      </w:r>
      <w:r>
        <w:rPr>
          <w:rFonts w:ascii="Arial MT" w:hAnsi="Arial MT"/>
          <w:color w:val="23201C"/>
          <w:sz w:val="15"/>
        </w:rPr>
        <w:t>de</w:t>
      </w:r>
      <w:r>
        <w:rPr>
          <w:rFonts w:ascii="Arial MT" w:hAnsi="Arial MT"/>
          <w:color w:val="23201C"/>
          <w:spacing w:val="-3"/>
          <w:sz w:val="15"/>
        </w:rPr>
        <w:t> </w:t>
      </w:r>
      <w:r>
        <w:rPr>
          <w:rFonts w:ascii="Arial MT" w:hAnsi="Arial MT"/>
          <w:color w:val="23201C"/>
          <w:sz w:val="15"/>
        </w:rPr>
        <w:t>libre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disposición</w:t>
      </w:r>
      <w:r>
        <w:rPr>
          <w:rFonts w:ascii="Arial MT" w:hAnsi="Arial MT"/>
          <w:color w:val="23201C"/>
          <w:spacing w:val="-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</w:p>
    <w:p>
      <w:pPr>
        <w:pStyle w:val="BodyText"/>
        <w:spacing w:before="2"/>
        <w:rPr>
          <w:rFonts w:ascii="Arial MT"/>
          <w:sz w:val="13"/>
        </w:rPr>
      </w:pPr>
    </w:p>
    <w:p>
      <w:pPr>
        <w:spacing w:before="0"/>
        <w:ind w:left="402" w:right="0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color w:val="23201C"/>
          <w:sz w:val="15"/>
        </w:rPr>
        <w:t>TOTAL</w:t>
      </w:r>
      <w:r>
        <w:rPr>
          <w:rFonts w:ascii="Arial MT" w:hAnsi="Arial MT"/>
          <w:color w:val="23201C"/>
          <w:spacing w:val="-4"/>
          <w:sz w:val="15"/>
        </w:rPr>
        <w:t> </w:t>
      </w:r>
      <w:r>
        <w:rPr>
          <w:rFonts w:ascii="Arial MT" w:hAnsi="Arial MT"/>
          <w:color w:val="23201C"/>
          <w:sz w:val="15"/>
        </w:rPr>
        <w:t>BASE</w:t>
      </w:r>
      <w:r>
        <w:rPr>
          <w:rFonts w:ascii="Arial MT" w:hAnsi="Arial MT"/>
          <w:color w:val="23201C"/>
          <w:spacing w:val="8"/>
          <w:sz w:val="15"/>
        </w:rPr>
        <w:t> </w:t>
      </w:r>
      <w:r>
        <w:rPr>
          <w:rFonts w:ascii="Arial MT" w:hAnsi="Arial MT"/>
          <w:color w:val="23201C"/>
          <w:sz w:val="15"/>
        </w:rPr>
        <w:t>DE</w:t>
      </w:r>
      <w:r>
        <w:rPr>
          <w:rFonts w:ascii="Arial MT" w:hAnsi="Arial MT"/>
          <w:color w:val="23201C"/>
          <w:spacing w:val="2"/>
          <w:sz w:val="15"/>
        </w:rPr>
        <w:t> </w:t>
      </w:r>
      <w:r>
        <w:rPr>
          <w:rFonts w:ascii="Arial MT" w:hAnsi="Arial MT"/>
          <w:color w:val="23201C"/>
          <w:sz w:val="15"/>
        </w:rPr>
        <w:t>REPARTO</w:t>
      </w:r>
      <w:r>
        <w:rPr>
          <w:rFonts w:ascii="Arial MT" w:hAnsi="Arial MT"/>
          <w:color w:val="23201C"/>
          <w:spacing w:val="6"/>
          <w:sz w:val="15"/>
        </w:rPr>
        <w:t> </w:t>
      </w:r>
      <w:r>
        <w:rPr>
          <w:rFonts w:ascii="Arial MT" w:hAnsi="Arial MT"/>
          <w:color w:val="23201C"/>
          <w:sz w:val="15"/>
        </w:rPr>
        <w:t>=</w:t>
      </w:r>
      <w:r>
        <w:rPr>
          <w:rFonts w:ascii="Arial MT" w:hAnsi="Arial MT"/>
          <w:color w:val="23201C"/>
          <w:spacing w:val="-1"/>
          <w:sz w:val="15"/>
        </w:rPr>
        <w:t> </w:t>
      </w:r>
      <w:r>
        <w:rPr>
          <w:rFonts w:ascii="Arial MT" w:hAnsi="Arial MT"/>
          <w:color w:val="23201C"/>
          <w:sz w:val="15"/>
        </w:rPr>
        <w:t>TOTAL</w:t>
      </w:r>
      <w:r>
        <w:rPr>
          <w:rFonts w:ascii="Arial MT" w:hAnsi="Arial MT"/>
          <w:color w:val="23201C"/>
          <w:spacing w:val="-18"/>
          <w:sz w:val="15"/>
        </w:rPr>
        <w:t> </w:t>
      </w:r>
      <w:r>
        <w:rPr>
          <w:rFonts w:ascii="Arial MT" w:hAnsi="Arial MT"/>
          <w:color w:val="23201C"/>
          <w:sz w:val="15"/>
        </w:rPr>
        <w:t>APLICACIÓN</w:t>
      </w:r>
      <w:r>
        <w:rPr>
          <w:rFonts w:ascii="Arial MT" w:hAnsi="Arial MT"/>
          <w:color w:val="23201C"/>
          <w:spacing w:val="-21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2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2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2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2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5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2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2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2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5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2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2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</w:p>
    <w:p>
      <w:pPr>
        <w:pStyle w:val="BodyText"/>
        <w:spacing w:before="5"/>
        <w:rPr>
          <w:rFonts w:ascii="Arial MT"/>
          <w:sz w:val="13"/>
        </w:rPr>
      </w:pPr>
    </w:p>
    <w:p>
      <w:pPr>
        <w:spacing w:before="0"/>
        <w:ind w:left="402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color w:val="23201C"/>
          <w:sz w:val="15"/>
        </w:rPr>
        <w:t>Aplicación</w:t>
      </w:r>
      <w:r>
        <w:rPr>
          <w:rFonts w:ascii="Arial" w:hAnsi="Arial"/>
          <w:b/>
          <w:color w:val="23201C"/>
          <w:spacing w:val="9"/>
          <w:sz w:val="15"/>
        </w:rPr>
        <w:t> </w:t>
      </w:r>
      <w:r>
        <w:rPr>
          <w:rFonts w:ascii="Arial" w:hAnsi="Arial"/>
          <w:b/>
          <w:color w:val="23201C"/>
          <w:sz w:val="15"/>
        </w:rPr>
        <w:t>a</w:t>
      </w: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spacing w:before="0"/>
        <w:ind w:left="402" w:right="0" w:firstLine="0"/>
        <w:jc w:val="left"/>
        <w:rPr>
          <w:rFonts w:ascii="Arial MT"/>
          <w:sz w:val="15"/>
        </w:rPr>
      </w:pPr>
      <w:r>
        <w:rPr>
          <w:rFonts w:ascii="Arial MT"/>
          <w:color w:val="23201C"/>
          <w:sz w:val="15"/>
        </w:rPr>
        <w:t>Reserva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legal.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</w:p>
    <w:p>
      <w:pPr>
        <w:pStyle w:val="BodyText"/>
        <w:spacing w:before="7"/>
        <w:rPr>
          <w:rFonts w:ascii="Arial MT"/>
          <w:sz w:val="13"/>
        </w:rPr>
      </w:pPr>
    </w:p>
    <w:p>
      <w:pPr>
        <w:spacing w:before="0"/>
        <w:ind w:left="402" w:right="0" w:firstLine="0"/>
        <w:jc w:val="left"/>
        <w:rPr>
          <w:rFonts w:ascii="Arial MT"/>
          <w:sz w:val="15"/>
        </w:rPr>
      </w:pPr>
      <w:r>
        <w:rPr>
          <w:rFonts w:ascii="Arial MT"/>
          <w:color w:val="23201C"/>
          <w:sz w:val="15"/>
        </w:rPr>
        <w:t>Reservas</w:t>
      </w:r>
      <w:r>
        <w:rPr>
          <w:rFonts w:ascii="Arial MT"/>
          <w:color w:val="23201C"/>
          <w:spacing w:val="5"/>
          <w:sz w:val="15"/>
        </w:rPr>
        <w:t> </w:t>
      </w:r>
      <w:r>
        <w:rPr>
          <w:rFonts w:ascii="Arial MT"/>
          <w:color w:val="23201C"/>
          <w:sz w:val="15"/>
        </w:rPr>
        <w:t>especiales</w:t>
      </w:r>
      <w:r>
        <w:rPr>
          <w:rFonts w:ascii="Arial MT"/>
          <w:color w:val="23201C"/>
          <w:spacing w:val="-9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</w:p>
    <w:p>
      <w:pPr>
        <w:pStyle w:val="BodyText"/>
        <w:spacing w:before="4"/>
        <w:rPr>
          <w:rFonts w:ascii="Arial MT"/>
          <w:sz w:val="13"/>
        </w:rPr>
      </w:pPr>
    </w:p>
    <w:p>
      <w:pPr>
        <w:spacing w:before="0"/>
        <w:ind w:left="402" w:right="0" w:firstLine="0"/>
        <w:jc w:val="left"/>
        <w:rPr>
          <w:rFonts w:ascii="Arial MT"/>
          <w:sz w:val="15"/>
        </w:rPr>
      </w:pPr>
      <w:r>
        <w:rPr>
          <w:rFonts w:ascii="Arial MT"/>
          <w:color w:val="23201C"/>
          <w:sz w:val="15"/>
        </w:rPr>
        <w:t>Reservas</w:t>
      </w:r>
      <w:r>
        <w:rPr>
          <w:rFonts w:ascii="Arial MT"/>
          <w:color w:val="23201C"/>
          <w:spacing w:val="5"/>
          <w:sz w:val="15"/>
        </w:rPr>
        <w:t> </w:t>
      </w:r>
      <w:r>
        <w:rPr>
          <w:rFonts w:ascii="Arial MT"/>
          <w:color w:val="23201C"/>
          <w:sz w:val="15"/>
        </w:rPr>
        <w:t>voluntarias</w:t>
      </w:r>
      <w:r>
        <w:rPr>
          <w:rFonts w:ascii="Arial MT"/>
          <w:color w:val="23201C"/>
          <w:spacing w:val="-2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</w:p>
    <w:p>
      <w:pPr>
        <w:pStyle w:val="BodyText"/>
        <w:spacing w:before="2"/>
        <w:rPr>
          <w:rFonts w:ascii="Arial MT"/>
          <w:sz w:val="13"/>
        </w:rPr>
      </w:pPr>
    </w:p>
    <w:p>
      <w:pPr>
        <w:spacing w:before="0"/>
        <w:ind w:left="402" w:right="0" w:firstLine="0"/>
        <w:jc w:val="left"/>
        <w:rPr>
          <w:rFonts w:ascii="Arial MT"/>
          <w:sz w:val="15"/>
        </w:rPr>
      </w:pPr>
      <w:r>
        <w:rPr>
          <w:rFonts w:ascii="Arial MT"/>
          <w:color w:val="23201C"/>
          <w:sz w:val="15"/>
        </w:rPr>
        <w:t>Dividendos.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</w:p>
    <w:p>
      <w:pPr>
        <w:pStyle w:val="BodyText"/>
        <w:spacing w:before="4"/>
        <w:rPr>
          <w:rFonts w:ascii="Arial MT"/>
          <w:sz w:val="13"/>
        </w:rPr>
      </w:pPr>
    </w:p>
    <w:p>
      <w:pPr>
        <w:spacing w:before="1"/>
        <w:ind w:left="402" w:right="0" w:firstLine="0"/>
        <w:jc w:val="left"/>
        <w:rPr>
          <w:rFonts w:ascii="Arial MT"/>
          <w:sz w:val="15"/>
        </w:rPr>
      </w:pPr>
      <w:r>
        <w:rPr>
          <w:rFonts w:ascii="Arial MT"/>
          <w:color w:val="23201C"/>
          <w:sz w:val="15"/>
        </w:rPr>
        <w:t>Remanente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y</w:t>
      </w:r>
      <w:r>
        <w:rPr>
          <w:rFonts w:ascii="Arial MT"/>
          <w:color w:val="23201C"/>
          <w:spacing w:val="6"/>
          <w:sz w:val="15"/>
        </w:rPr>
        <w:t> </w:t>
      </w:r>
      <w:r>
        <w:rPr>
          <w:rFonts w:ascii="Arial MT"/>
          <w:color w:val="23201C"/>
          <w:sz w:val="15"/>
        </w:rPr>
        <w:t>otros</w:t>
      </w:r>
      <w:r>
        <w:rPr>
          <w:rFonts w:ascii="Arial MT"/>
          <w:color w:val="23201C"/>
          <w:spacing w:val="27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</w:p>
    <w:p>
      <w:pPr>
        <w:pStyle w:val="BodyText"/>
        <w:spacing w:before="4"/>
        <w:rPr>
          <w:rFonts w:ascii="Arial MT"/>
          <w:sz w:val="13"/>
        </w:rPr>
      </w:pPr>
    </w:p>
    <w:p>
      <w:pPr>
        <w:spacing w:before="0"/>
        <w:ind w:left="402" w:right="0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color w:val="23201C"/>
          <w:sz w:val="15"/>
        </w:rPr>
        <w:t>Compensación</w:t>
      </w:r>
      <w:r>
        <w:rPr>
          <w:rFonts w:ascii="Arial MT" w:hAnsi="Arial MT"/>
          <w:color w:val="23201C"/>
          <w:spacing w:val="6"/>
          <w:sz w:val="15"/>
        </w:rPr>
        <w:t> </w:t>
      </w:r>
      <w:r>
        <w:rPr>
          <w:rFonts w:ascii="Arial MT" w:hAnsi="Arial MT"/>
          <w:color w:val="23201C"/>
          <w:sz w:val="15"/>
        </w:rPr>
        <w:t>de</w:t>
      </w:r>
      <w:r>
        <w:rPr>
          <w:rFonts w:ascii="Arial MT" w:hAnsi="Arial MT"/>
          <w:color w:val="23201C"/>
          <w:spacing w:val="6"/>
          <w:sz w:val="15"/>
        </w:rPr>
        <w:t> </w:t>
      </w:r>
      <w:r>
        <w:rPr>
          <w:rFonts w:ascii="Arial MT" w:hAnsi="Arial MT"/>
          <w:color w:val="23201C"/>
          <w:sz w:val="15"/>
        </w:rPr>
        <w:t>pérdidas</w:t>
      </w:r>
      <w:r>
        <w:rPr>
          <w:rFonts w:ascii="Arial MT" w:hAnsi="Arial MT"/>
          <w:color w:val="23201C"/>
          <w:spacing w:val="-1"/>
          <w:sz w:val="15"/>
        </w:rPr>
        <w:t> </w:t>
      </w:r>
      <w:r>
        <w:rPr>
          <w:rFonts w:ascii="Arial MT" w:hAnsi="Arial MT"/>
          <w:color w:val="23201C"/>
          <w:sz w:val="15"/>
        </w:rPr>
        <w:t>de</w:t>
      </w:r>
      <w:r>
        <w:rPr>
          <w:rFonts w:ascii="Arial MT" w:hAnsi="Arial MT"/>
          <w:color w:val="23201C"/>
          <w:spacing w:val="6"/>
          <w:sz w:val="15"/>
        </w:rPr>
        <w:t> </w:t>
      </w:r>
      <w:r>
        <w:rPr>
          <w:rFonts w:ascii="Arial MT" w:hAnsi="Arial MT"/>
          <w:color w:val="23201C"/>
          <w:sz w:val="15"/>
        </w:rPr>
        <w:t>ejercicios</w:t>
      </w:r>
      <w:r>
        <w:rPr>
          <w:rFonts w:ascii="Arial MT" w:hAnsi="Arial MT"/>
          <w:color w:val="23201C"/>
          <w:spacing w:val="8"/>
          <w:sz w:val="15"/>
        </w:rPr>
        <w:t> </w:t>
      </w:r>
      <w:r>
        <w:rPr>
          <w:rFonts w:ascii="Arial MT" w:hAnsi="Arial MT"/>
          <w:color w:val="23201C"/>
          <w:sz w:val="15"/>
        </w:rPr>
        <w:t>anteriores.</w:t>
      </w:r>
      <w:r>
        <w:rPr>
          <w:rFonts w:ascii="Arial MT" w:hAnsi="Arial MT"/>
          <w:color w:val="23201C"/>
          <w:spacing w:val="-2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5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5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5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5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5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5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5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5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5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5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5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2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5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5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5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</w:p>
    <w:p>
      <w:pPr>
        <w:pStyle w:val="BodyText"/>
        <w:spacing w:before="4"/>
        <w:rPr>
          <w:rFonts w:ascii="Arial MT"/>
          <w:sz w:val="13"/>
        </w:rPr>
      </w:pPr>
    </w:p>
    <w:p>
      <w:pPr>
        <w:spacing w:before="0"/>
        <w:ind w:left="402" w:right="0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color w:val="23201C"/>
          <w:sz w:val="15"/>
        </w:rPr>
        <w:t>APLICACIÓN = TOTAL</w:t>
      </w:r>
      <w:r>
        <w:rPr>
          <w:rFonts w:ascii="Arial MT" w:hAnsi="Arial MT"/>
          <w:color w:val="23201C"/>
          <w:spacing w:val="-3"/>
          <w:sz w:val="15"/>
        </w:rPr>
        <w:t> </w:t>
      </w:r>
      <w:r>
        <w:rPr>
          <w:rFonts w:ascii="Arial MT" w:hAnsi="Arial MT"/>
          <w:color w:val="23201C"/>
          <w:sz w:val="15"/>
        </w:rPr>
        <w:t>BASE</w:t>
      </w:r>
      <w:r>
        <w:rPr>
          <w:rFonts w:ascii="Arial MT" w:hAnsi="Arial MT"/>
          <w:color w:val="23201C"/>
          <w:spacing w:val="2"/>
          <w:sz w:val="15"/>
        </w:rPr>
        <w:t> </w:t>
      </w:r>
      <w:r>
        <w:rPr>
          <w:rFonts w:ascii="Arial MT" w:hAnsi="Arial MT"/>
          <w:color w:val="23201C"/>
          <w:sz w:val="15"/>
        </w:rPr>
        <w:t>DE</w:t>
      </w:r>
      <w:r>
        <w:rPr>
          <w:rFonts w:ascii="Arial MT" w:hAnsi="Arial MT"/>
          <w:color w:val="23201C"/>
          <w:spacing w:val="1"/>
          <w:sz w:val="15"/>
        </w:rPr>
        <w:t> </w:t>
      </w:r>
      <w:r>
        <w:rPr>
          <w:rFonts w:ascii="Arial MT" w:hAnsi="Arial MT"/>
          <w:color w:val="23201C"/>
          <w:sz w:val="15"/>
        </w:rPr>
        <w:t>REPARTO</w:t>
      </w:r>
      <w:r>
        <w:rPr>
          <w:rFonts w:ascii="Arial MT" w:hAnsi="Arial MT"/>
          <w:color w:val="23201C"/>
          <w:spacing w:val="-22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2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5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2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2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2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</w:p>
    <w:p>
      <w:pPr>
        <w:pStyle w:val="BodyText"/>
        <w:spacing w:before="2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</w:r>
    </w:p>
    <w:p>
      <w:pPr>
        <w:spacing w:before="0"/>
        <w:ind w:left="402" w:right="0" w:firstLine="0"/>
        <w:jc w:val="left"/>
        <w:rPr>
          <w:rFonts w:ascii="Arial MT"/>
          <w:sz w:val="12"/>
        </w:rPr>
      </w:pPr>
      <w:r>
        <w:rPr>
          <w:rFonts w:ascii="Arial MT"/>
          <w:color w:val="23201C"/>
          <w:sz w:val="12"/>
        </w:rPr>
        <w:t>EJERCICIO</w:t>
      </w:r>
      <w:r>
        <w:rPr>
          <w:rFonts w:ascii="Arial MT"/>
          <w:color w:val="23201C"/>
          <w:spacing w:val="16"/>
          <w:sz w:val="12"/>
        </w:rPr>
        <w:t> </w:t>
      </w:r>
      <w:r>
        <w:rPr>
          <w:rFonts w:ascii="Arial MT"/>
          <w:color w:val="23201C"/>
          <w:position w:val="1"/>
          <w:sz w:val="12"/>
        </w:rPr>
        <w:t>_</w:t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5"/>
        <w:rPr>
          <w:rFonts w:ascii="Arial MT"/>
          <w:sz w:val="17"/>
        </w:rPr>
      </w:pPr>
    </w:p>
    <w:p>
      <w:pPr>
        <w:spacing w:before="0"/>
        <w:ind w:left="402" w:right="0" w:firstLine="0"/>
        <w:jc w:val="left"/>
        <w:rPr>
          <w:rFonts w:ascii="Arial MT"/>
          <w:sz w:val="12"/>
        </w:rPr>
      </w:pPr>
      <w:r>
        <w:rPr/>
        <w:pict>
          <v:shape style="position:absolute;margin-left:306.058807pt;margin-top:7.654238pt;width:244.75pt;height:114.25pt;mso-position-horizontal-relative:page;mso-position-vertical-relative:paragraph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40"/>
                    <w:gridCol w:w="2179"/>
                    <w:gridCol w:w="2172"/>
                  </w:tblGrid>
                  <w:tr>
                    <w:trPr>
                      <w:trHeight w:val="313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169" w:lineRule="exact" w:before="125"/>
                          <w:ind w:left="37" w:right="37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C"/>
                            <w:sz w:val="15"/>
                          </w:rPr>
                          <w:t>91005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thickThinMediumGap" w:sz="2" w:space="0" w:color="221F1B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thickThinMediumGap" w:sz="2" w:space="0" w:color="221F1B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133"/>
                          <w:ind w:left="37" w:right="37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C"/>
                            <w:sz w:val="15"/>
                          </w:rPr>
                          <w:t>91007</w:t>
                        </w:r>
                      </w:p>
                    </w:tc>
                    <w:tc>
                      <w:tcPr>
                        <w:tcW w:w="2179" w:type="dxa"/>
                      </w:tcPr>
                      <w:p>
                        <w:pPr>
                          <w:pStyle w:val="TableParagraph"/>
                          <w:spacing w:before="66"/>
                          <w:ind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2172" w:type="dxa"/>
                      </w:tcPr>
                      <w:p>
                        <w:pPr>
                          <w:pStyle w:val="TableParagraph"/>
                          <w:spacing w:before="66"/>
                          <w:ind w:right="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171" w:lineRule="exact" w:before="128"/>
                          <w:ind w:left="37" w:right="37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C"/>
                            <w:sz w:val="15"/>
                          </w:rPr>
                          <w:t>91008</w:t>
                        </w:r>
                      </w:p>
                    </w:tc>
                    <w:tc>
                      <w:tcPr>
                        <w:tcW w:w="2179" w:type="dxa"/>
                      </w:tcPr>
                      <w:p>
                        <w:pPr>
                          <w:pStyle w:val="TableParagraph"/>
                          <w:spacing w:before="61"/>
                          <w:ind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2172" w:type="dxa"/>
                      </w:tcPr>
                      <w:p>
                        <w:pPr>
                          <w:pStyle w:val="TableParagraph"/>
                          <w:spacing w:before="61"/>
                          <w:ind w:right="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12.712,26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171" w:lineRule="exact" w:before="128"/>
                          <w:ind w:left="37" w:right="37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C"/>
                            <w:sz w:val="15"/>
                          </w:rPr>
                          <w:t>91009</w:t>
                        </w:r>
                      </w:p>
                    </w:tc>
                    <w:tc>
                      <w:tcPr>
                        <w:tcW w:w="2179" w:type="dxa"/>
                      </w:tcPr>
                      <w:p>
                        <w:pPr>
                          <w:pStyle w:val="TableParagraph"/>
                          <w:spacing w:before="59"/>
                          <w:ind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2172" w:type="dxa"/>
                      </w:tcPr>
                      <w:p>
                        <w:pPr>
                          <w:pStyle w:val="TableParagraph"/>
                          <w:spacing w:before="59"/>
                          <w:ind w:right="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130"/>
                          <w:ind w:left="37" w:right="37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C"/>
                            <w:sz w:val="15"/>
                          </w:rPr>
                          <w:t>91010</w:t>
                        </w:r>
                      </w:p>
                    </w:tc>
                    <w:tc>
                      <w:tcPr>
                        <w:tcW w:w="2179" w:type="dxa"/>
                      </w:tcPr>
                      <w:p>
                        <w:pPr>
                          <w:pStyle w:val="TableParagraph"/>
                          <w:spacing w:before="61"/>
                          <w:ind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2172" w:type="dxa"/>
                      </w:tcPr>
                      <w:p>
                        <w:pPr>
                          <w:pStyle w:val="TableParagraph"/>
                          <w:spacing w:before="61"/>
                          <w:ind w:right="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171" w:lineRule="exact" w:before="125"/>
                          <w:ind w:left="38" w:right="36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C"/>
                            <w:sz w:val="15"/>
                          </w:rPr>
                          <w:t>91011</w:t>
                        </w:r>
                      </w:p>
                    </w:tc>
                    <w:tc>
                      <w:tcPr>
                        <w:tcW w:w="2179" w:type="dxa"/>
                      </w:tcPr>
                      <w:p>
                        <w:pPr>
                          <w:pStyle w:val="TableParagraph"/>
                          <w:spacing w:before="56"/>
                          <w:ind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2172" w:type="dxa"/>
                      </w:tcPr>
                      <w:p>
                        <w:pPr>
                          <w:pStyle w:val="TableParagraph"/>
                          <w:spacing w:before="56"/>
                          <w:ind w:right="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169" w:lineRule="exact" w:before="130"/>
                          <w:ind w:left="37" w:right="37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C"/>
                            <w:sz w:val="15"/>
                          </w:rPr>
                          <w:t>91012</w:t>
                        </w:r>
                      </w:p>
                    </w:tc>
                    <w:tc>
                      <w:tcPr>
                        <w:tcW w:w="2179" w:type="dxa"/>
                      </w:tcPr>
                      <w:p>
                        <w:pPr>
                          <w:pStyle w:val="TableParagraph"/>
                          <w:spacing w:before="61"/>
                          <w:ind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2172" w:type="dxa"/>
                      </w:tcPr>
                      <w:p>
                        <w:pPr>
                          <w:pStyle w:val="TableParagraph"/>
                          <w:spacing w:before="61"/>
                          <w:ind w:right="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12.712,26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3201C"/>
          <w:sz w:val="12"/>
        </w:rPr>
        <w:t>EJERCICIO</w:t>
      </w:r>
      <w:r>
        <w:rPr>
          <w:rFonts w:ascii="Arial MT"/>
          <w:color w:val="23201C"/>
          <w:spacing w:val="16"/>
          <w:sz w:val="12"/>
        </w:rPr>
        <w:t> </w:t>
      </w:r>
      <w:r>
        <w:rPr>
          <w:rFonts w:ascii="Arial MT"/>
          <w:color w:val="23201C"/>
          <w:position w:val="1"/>
          <w:sz w:val="12"/>
        </w:rPr>
        <w:t>_</w:t>
      </w:r>
    </w:p>
    <w:p>
      <w:pPr>
        <w:spacing w:before="99"/>
        <w:ind w:left="100" w:right="0" w:firstLine="0"/>
        <w:jc w:val="left"/>
        <w:rPr>
          <w:rFonts w:ascii="Arial MT"/>
          <w:sz w:val="17"/>
        </w:rPr>
      </w:pPr>
      <w:r>
        <w:rPr/>
        <w:br w:type="column"/>
      </w:r>
      <w:r>
        <w:rPr>
          <w:rFonts w:ascii="Arial MT"/>
          <w:color w:val="23201C"/>
          <w:spacing w:val="-61"/>
          <w:w w:val="113"/>
          <w:sz w:val="17"/>
          <w:vertAlign w:val="subscript"/>
        </w:rPr>
        <w:t>_</w:t>
      </w:r>
      <w:r>
        <w:rPr>
          <w:rFonts w:ascii="Arial MT"/>
          <w:spacing w:val="-32"/>
          <w:w w:val="101"/>
          <w:sz w:val="17"/>
          <w:vertAlign w:val="baseline"/>
        </w:rPr>
        <w:t>2</w:t>
      </w:r>
      <w:r>
        <w:rPr>
          <w:rFonts w:ascii="Arial MT"/>
          <w:color w:val="23201C"/>
          <w:spacing w:val="-37"/>
          <w:w w:val="113"/>
          <w:sz w:val="17"/>
          <w:vertAlign w:val="subscript"/>
        </w:rPr>
        <w:t>_</w:t>
      </w:r>
      <w:r>
        <w:rPr>
          <w:rFonts w:ascii="Arial MT"/>
          <w:spacing w:val="-63"/>
          <w:w w:val="101"/>
          <w:sz w:val="17"/>
          <w:vertAlign w:val="baseline"/>
        </w:rPr>
        <w:t>0</w:t>
      </w:r>
      <w:r>
        <w:rPr>
          <w:rFonts w:ascii="Arial MT"/>
          <w:color w:val="23201C"/>
          <w:spacing w:val="-6"/>
          <w:w w:val="113"/>
          <w:sz w:val="17"/>
          <w:vertAlign w:val="subscript"/>
        </w:rPr>
        <w:t>_</w:t>
      </w:r>
      <w:r>
        <w:rPr>
          <w:rFonts w:ascii="Arial MT"/>
          <w:spacing w:val="-1"/>
          <w:w w:val="101"/>
          <w:sz w:val="17"/>
          <w:vertAlign w:val="baseline"/>
        </w:rPr>
        <w:t>2</w:t>
      </w:r>
      <w:r>
        <w:rPr>
          <w:rFonts w:ascii="Arial MT"/>
          <w:spacing w:val="-46"/>
          <w:w w:val="101"/>
          <w:sz w:val="17"/>
          <w:vertAlign w:val="baseline"/>
        </w:rPr>
        <w:t>2</w:t>
      </w:r>
      <w:r>
        <w:rPr>
          <w:rFonts w:ascii="Arial MT"/>
          <w:color w:val="23201C"/>
          <w:w w:val="113"/>
          <w:sz w:val="17"/>
          <w:vertAlign w:val="subscript"/>
        </w:rPr>
        <w:t>_</w:t>
      </w: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spacing w:before="8"/>
        <w:rPr>
          <w:rFonts w:ascii="Arial MT"/>
        </w:rPr>
      </w:pPr>
    </w:p>
    <w:p>
      <w:pPr>
        <w:spacing w:before="0"/>
        <w:ind w:left="100" w:right="0" w:firstLine="0"/>
        <w:jc w:val="left"/>
        <w:rPr>
          <w:rFonts w:ascii="Arial MT"/>
          <w:sz w:val="12"/>
        </w:rPr>
      </w:pPr>
      <w:r>
        <w:rPr/>
        <w:pict>
          <v:shape style="position:absolute;margin-left:306.058807pt;margin-top:-85.420784pt;width:244.75pt;height:81.95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40"/>
                    <w:gridCol w:w="2179"/>
                    <w:gridCol w:w="2172"/>
                  </w:tblGrid>
                  <w:tr>
                    <w:trPr>
                      <w:trHeight w:val="313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169" w:lineRule="exact" w:before="125"/>
                          <w:ind w:left="37" w:right="37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C"/>
                            <w:sz w:val="15"/>
                          </w:rPr>
                          <w:t>91000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thickThinMediumGap" w:sz="2" w:space="0" w:color="221F1B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thickThinMediumGap" w:sz="2" w:space="0" w:color="221F1B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12.712,26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133"/>
                          <w:ind w:left="37" w:right="37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C"/>
                            <w:sz w:val="15"/>
                          </w:rPr>
                          <w:t>91001</w:t>
                        </w:r>
                      </w:p>
                    </w:tc>
                    <w:tc>
                      <w:tcPr>
                        <w:tcW w:w="2179" w:type="dxa"/>
                      </w:tcPr>
                      <w:p>
                        <w:pPr>
                          <w:pStyle w:val="TableParagraph"/>
                          <w:spacing w:before="66"/>
                          <w:ind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2172" w:type="dxa"/>
                      </w:tcPr>
                      <w:p>
                        <w:pPr>
                          <w:pStyle w:val="TableParagraph"/>
                          <w:spacing w:before="66"/>
                          <w:ind w:right="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171" w:lineRule="exact" w:before="128"/>
                          <w:ind w:left="37" w:right="37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C"/>
                            <w:sz w:val="15"/>
                          </w:rPr>
                          <w:t>91002</w:t>
                        </w:r>
                      </w:p>
                    </w:tc>
                    <w:tc>
                      <w:tcPr>
                        <w:tcW w:w="2179" w:type="dxa"/>
                      </w:tcPr>
                      <w:p>
                        <w:pPr>
                          <w:pStyle w:val="TableParagraph"/>
                          <w:spacing w:before="61"/>
                          <w:ind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2172" w:type="dxa"/>
                      </w:tcPr>
                      <w:p>
                        <w:pPr>
                          <w:pStyle w:val="TableParagraph"/>
                          <w:spacing w:before="61"/>
                          <w:ind w:right="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169" w:lineRule="exact" w:before="130"/>
                          <w:ind w:left="37" w:right="37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C"/>
                            <w:sz w:val="15"/>
                          </w:rPr>
                          <w:t>91003</w:t>
                        </w:r>
                      </w:p>
                    </w:tc>
                    <w:tc>
                      <w:tcPr>
                        <w:tcW w:w="2179" w:type="dxa"/>
                      </w:tcPr>
                      <w:p>
                        <w:pPr>
                          <w:pStyle w:val="TableParagraph"/>
                          <w:spacing w:before="59"/>
                          <w:ind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2172" w:type="dxa"/>
                      </w:tcPr>
                      <w:p>
                        <w:pPr>
                          <w:pStyle w:val="TableParagraph"/>
                          <w:spacing w:before="59"/>
                          <w:ind w:right="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130"/>
                          <w:ind w:left="37" w:right="37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C"/>
                            <w:sz w:val="15"/>
                          </w:rPr>
                          <w:t>91004</w:t>
                        </w:r>
                      </w:p>
                    </w:tc>
                    <w:tc>
                      <w:tcPr>
                        <w:tcW w:w="2179" w:type="dxa"/>
                      </w:tcPr>
                      <w:p>
                        <w:pPr>
                          <w:pStyle w:val="TableParagraph"/>
                          <w:spacing w:before="61"/>
                          <w:ind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2172" w:type="dxa"/>
                      </w:tcPr>
                      <w:p>
                        <w:pPr>
                          <w:pStyle w:val="TableParagraph"/>
                          <w:spacing w:before="61"/>
                          <w:ind w:right="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12.712,26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3201C"/>
          <w:spacing w:val="-61"/>
          <w:w w:val="113"/>
          <w:sz w:val="17"/>
          <w:vertAlign w:val="subscript"/>
        </w:rPr>
        <w:t>_</w:t>
      </w:r>
      <w:r>
        <w:rPr>
          <w:rFonts w:ascii="Arial MT"/>
          <w:spacing w:val="-32"/>
          <w:w w:val="101"/>
          <w:sz w:val="17"/>
          <w:vertAlign w:val="baseline"/>
        </w:rPr>
        <w:t>2</w:t>
      </w:r>
      <w:r>
        <w:rPr>
          <w:rFonts w:ascii="Arial MT"/>
          <w:color w:val="23201C"/>
          <w:spacing w:val="-37"/>
          <w:w w:val="101"/>
          <w:position w:val="-4"/>
          <w:sz w:val="12"/>
          <w:vertAlign w:val="baseline"/>
        </w:rPr>
        <w:t>_</w:t>
      </w:r>
      <w:r>
        <w:rPr>
          <w:rFonts w:ascii="Arial MT"/>
          <w:spacing w:val="-63"/>
          <w:w w:val="101"/>
          <w:sz w:val="17"/>
          <w:vertAlign w:val="baseline"/>
        </w:rPr>
        <w:t>0</w:t>
      </w:r>
      <w:r>
        <w:rPr>
          <w:rFonts w:ascii="Arial MT"/>
          <w:color w:val="23201C"/>
          <w:spacing w:val="-6"/>
          <w:w w:val="101"/>
          <w:position w:val="-4"/>
          <w:sz w:val="12"/>
          <w:vertAlign w:val="baseline"/>
        </w:rPr>
        <w:t>_</w:t>
      </w:r>
      <w:r>
        <w:rPr>
          <w:rFonts w:ascii="Arial MT"/>
          <w:spacing w:val="-1"/>
          <w:w w:val="101"/>
          <w:sz w:val="17"/>
          <w:vertAlign w:val="baseline"/>
        </w:rPr>
        <w:t>2</w:t>
      </w:r>
      <w:r>
        <w:rPr>
          <w:rFonts w:ascii="Arial MT"/>
          <w:spacing w:val="-46"/>
          <w:w w:val="101"/>
          <w:sz w:val="17"/>
          <w:vertAlign w:val="baseline"/>
        </w:rPr>
        <w:t>2</w:t>
      </w:r>
      <w:r>
        <w:rPr>
          <w:rFonts w:ascii="Arial MT"/>
          <w:color w:val="23201C"/>
          <w:w w:val="101"/>
          <w:position w:val="-4"/>
          <w:sz w:val="12"/>
          <w:vertAlign w:val="baseline"/>
        </w:rPr>
        <w:t>_</w:t>
      </w:r>
    </w:p>
    <w:p>
      <w:pPr>
        <w:pStyle w:val="BodyText"/>
        <w:spacing w:before="2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</w:r>
    </w:p>
    <w:p>
      <w:pPr>
        <w:tabs>
          <w:tab w:pos="830" w:val="left" w:leader="none"/>
        </w:tabs>
        <w:spacing w:before="0"/>
        <w:ind w:left="100" w:right="0" w:firstLine="0"/>
        <w:jc w:val="left"/>
        <w:rPr>
          <w:rFonts w:ascii="Arial MT"/>
          <w:sz w:val="12"/>
        </w:rPr>
      </w:pPr>
      <w:r>
        <w:rPr>
          <w:rFonts w:ascii="Arial MT"/>
          <w:color w:val="23201C"/>
          <w:position w:val="1"/>
          <w:sz w:val="12"/>
        </w:rPr>
        <w:t>_</w:t>
      </w:r>
      <w:r>
        <w:rPr>
          <w:rFonts w:ascii="Arial MT"/>
          <w:color w:val="23201C"/>
          <w:spacing w:val="7"/>
          <w:position w:val="1"/>
          <w:sz w:val="12"/>
        </w:rPr>
        <w:t> </w:t>
      </w:r>
      <w:r>
        <w:rPr>
          <w:rFonts w:ascii="Arial MT"/>
          <w:color w:val="23201C"/>
          <w:position w:val="1"/>
          <w:sz w:val="12"/>
        </w:rPr>
        <w:t>(2)</w:t>
        <w:tab/>
      </w:r>
      <w:r>
        <w:rPr>
          <w:rFonts w:ascii="Arial MT"/>
          <w:color w:val="23201C"/>
          <w:sz w:val="12"/>
        </w:rPr>
        <w:t>EJERCICIO</w:t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5"/>
        <w:rPr>
          <w:rFonts w:ascii="Arial MT"/>
          <w:sz w:val="17"/>
        </w:rPr>
      </w:pPr>
    </w:p>
    <w:p>
      <w:pPr>
        <w:tabs>
          <w:tab w:pos="830" w:val="left" w:leader="none"/>
        </w:tabs>
        <w:spacing w:before="0"/>
        <w:ind w:left="100" w:right="0" w:firstLine="0"/>
        <w:jc w:val="left"/>
        <w:rPr>
          <w:rFonts w:ascii="Arial MT"/>
          <w:sz w:val="12"/>
        </w:rPr>
      </w:pPr>
      <w:r>
        <w:rPr>
          <w:rFonts w:ascii="Arial MT"/>
          <w:color w:val="23201C"/>
          <w:position w:val="1"/>
          <w:sz w:val="12"/>
        </w:rPr>
        <w:t>_</w:t>
      </w:r>
      <w:r>
        <w:rPr>
          <w:rFonts w:ascii="Arial MT"/>
          <w:color w:val="23201C"/>
          <w:spacing w:val="7"/>
          <w:position w:val="1"/>
          <w:sz w:val="12"/>
        </w:rPr>
        <w:t> </w:t>
      </w:r>
      <w:r>
        <w:rPr>
          <w:rFonts w:ascii="Arial MT"/>
          <w:color w:val="23201C"/>
          <w:position w:val="1"/>
          <w:sz w:val="12"/>
        </w:rPr>
        <w:t>(2)</w:t>
        <w:tab/>
      </w:r>
      <w:r>
        <w:rPr>
          <w:rFonts w:ascii="Arial MT"/>
          <w:color w:val="23201C"/>
          <w:sz w:val="12"/>
        </w:rPr>
        <w:t>EJERCICIO</w:t>
      </w:r>
    </w:p>
    <w:p>
      <w:pPr>
        <w:spacing w:before="97"/>
        <w:ind w:left="184" w:right="0" w:firstLine="0"/>
        <w:jc w:val="left"/>
        <w:rPr>
          <w:rFonts w:ascii="Arial MT"/>
          <w:sz w:val="12"/>
        </w:rPr>
      </w:pPr>
      <w:r>
        <w:rPr/>
        <w:br w:type="column"/>
      </w:r>
      <w:r>
        <w:rPr>
          <w:rFonts w:ascii="Arial MT"/>
          <w:color w:val="23201C"/>
          <w:spacing w:val="4"/>
          <w:w w:val="101"/>
          <w:sz w:val="12"/>
        </w:rPr>
        <w:t>_</w:t>
      </w:r>
      <w:r>
        <w:rPr>
          <w:rFonts w:ascii="Arial MT"/>
          <w:color w:val="23201C"/>
          <w:spacing w:val="-61"/>
          <w:w w:val="101"/>
          <w:sz w:val="12"/>
        </w:rPr>
        <w:t>_</w:t>
      </w:r>
      <w:r>
        <w:rPr>
          <w:rFonts w:ascii="Arial MT"/>
          <w:spacing w:val="-39"/>
          <w:w w:val="101"/>
          <w:position w:val="4"/>
          <w:sz w:val="17"/>
        </w:rPr>
        <w:t>2</w:t>
      </w:r>
      <w:r>
        <w:rPr>
          <w:rFonts w:ascii="Arial MT"/>
          <w:color w:val="23201C"/>
          <w:spacing w:val="-30"/>
          <w:w w:val="101"/>
          <w:sz w:val="12"/>
        </w:rPr>
        <w:t>_</w:t>
      </w:r>
      <w:r>
        <w:rPr>
          <w:rFonts w:ascii="Arial MT"/>
          <w:spacing w:val="-63"/>
          <w:w w:val="101"/>
          <w:position w:val="4"/>
          <w:sz w:val="17"/>
        </w:rPr>
        <w:t>0</w:t>
      </w:r>
      <w:r>
        <w:rPr>
          <w:rFonts w:ascii="Arial MT"/>
          <w:color w:val="23201C"/>
          <w:spacing w:val="-6"/>
          <w:w w:val="101"/>
          <w:sz w:val="12"/>
        </w:rPr>
        <w:t>_</w:t>
      </w:r>
      <w:r>
        <w:rPr>
          <w:rFonts w:ascii="Arial MT"/>
          <w:spacing w:val="-94"/>
          <w:w w:val="101"/>
          <w:position w:val="4"/>
          <w:sz w:val="17"/>
        </w:rPr>
        <w:t>2</w:t>
      </w:r>
      <w:r>
        <w:rPr>
          <w:rFonts w:ascii="Arial MT"/>
          <w:color w:val="23201C"/>
          <w:spacing w:val="4"/>
          <w:w w:val="101"/>
          <w:sz w:val="12"/>
        </w:rPr>
        <w:t>_</w:t>
      </w:r>
      <w:r>
        <w:rPr>
          <w:rFonts w:ascii="Arial MT"/>
          <w:color w:val="23201C"/>
          <w:spacing w:val="-47"/>
          <w:w w:val="101"/>
          <w:sz w:val="12"/>
        </w:rPr>
        <w:t>_</w:t>
      </w:r>
      <w:r>
        <w:rPr>
          <w:rFonts w:ascii="Arial MT"/>
          <w:w w:val="101"/>
          <w:position w:val="4"/>
          <w:sz w:val="17"/>
        </w:rPr>
        <w:t>1</w:t>
      </w:r>
      <w:r>
        <w:rPr>
          <w:rFonts w:ascii="Arial MT"/>
          <w:position w:val="4"/>
          <w:sz w:val="17"/>
        </w:rPr>
        <w:t> </w:t>
      </w:r>
      <w:r>
        <w:rPr>
          <w:rFonts w:ascii="Arial MT"/>
          <w:spacing w:val="-4"/>
          <w:position w:val="4"/>
          <w:sz w:val="17"/>
        </w:rPr>
        <w:t> </w:t>
      </w:r>
      <w:r>
        <w:rPr>
          <w:rFonts w:ascii="Arial MT"/>
          <w:color w:val="23201C"/>
          <w:spacing w:val="4"/>
          <w:w w:val="101"/>
          <w:sz w:val="12"/>
        </w:rPr>
        <w:t>_</w:t>
      </w:r>
      <w:r>
        <w:rPr>
          <w:rFonts w:ascii="Arial MT"/>
          <w:color w:val="23201C"/>
          <w:w w:val="101"/>
          <w:sz w:val="12"/>
        </w:rPr>
        <w:t>_</w:t>
      </w:r>
      <w:r>
        <w:rPr>
          <w:rFonts w:ascii="Arial MT"/>
          <w:color w:val="23201C"/>
          <w:spacing w:val="-1"/>
          <w:sz w:val="12"/>
        </w:rPr>
        <w:t> </w:t>
      </w:r>
      <w:r>
        <w:rPr>
          <w:rFonts w:ascii="Arial MT"/>
          <w:color w:val="23201C"/>
          <w:spacing w:val="2"/>
          <w:w w:val="101"/>
          <w:sz w:val="12"/>
        </w:rPr>
        <w:t>(</w:t>
      </w:r>
      <w:r>
        <w:rPr>
          <w:rFonts w:ascii="Arial MT"/>
          <w:color w:val="23201C"/>
          <w:spacing w:val="4"/>
          <w:w w:val="101"/>
          <w:sz w:val="12"/>
        </w:rPr>
        <w:t>3</w:t>
      </w:r>
      <w:r>
        <w:rPr>
          <w:rFonts w:ascii="Arial MT"/>
          <w:color w:val="23201C"/>
          <w:w w:val="101"/>
          <w:sz w:val="12"/>
        </w:rPr>
        <w:t>)</w:t>
      </w: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spacing w:before="10"/>
        <w:rPr>
          <w:rFonts w:ascii="Arial MT"/>
          <w:sz w:val="17"/>
        </w:rPr>
      </w:pPr>
    </w:p>
    <w:p>
      <w:pPr>
        <w:spacing w:before="0"/>
        <w:ind w:left="184" w:right="0" w:firstLine="0"/>
        <w:jc w:val="left"/>
        <w:rPr>
          <w:rFonts w:ascii="Arial MT"/>
          <w:sz w:val="12"/>
        </w:rPr>
      </w:pPr>
      <w:r>
        <w:rPr>
          <w:rFonts w:ascii="Arial MT"/>
          <w:color w:val="23201C"/>
          <w:spacing w:val="4"/>
          <w:w w:val="101"/>
          <w:sz w:val="12"/>
        </w:rPr>
        <w:t>_</w:t>
      </w:r>
      <w:r>
        <w:rPr>
          <w:rFonts w:ascii="Arial MT"/>
          <w:color w:val="23201C"/>
          <w:spacing w:val="-61"/>
          <w:w w:val="101"/>
          <w:sz w:val="12"/>
        </w:rPr>
        <w:t>_</w:t>
      </w:r>
      <w:r>
        <w:rPr>
          <w:rFonts w:ascii="Arial MT"/>
          <w:spacing w:val="-39"/>
          <w:w w:val="101"/>
          <w:position w:val="5"/>
          <w:sz w:val="17"/>
        </w:rPr>
        <w:t>2</w:t>
      </w:r>
      <w:r>
        <w:rPr>
          <w:rFonts w:ascii="Arial MT"/>
          <w:color w:val="23201C"/>
          <w:spacing w:val="-30"/>
          <w:w w:val="101"/>
          <w:sz w:val="12"/>
        </w:rPr>
        <w:t>_</w:t>
      </w:r>
      <w:r>
        <w:rPr>
          <w:rFonts w:ascii="Arial MT"/>
          <w:spacing w:val="-63"/>
          <w:w w:val="101"/>
          <w:position w:val="5"/>
          <w:sz w:val="17"/>
        </w:rPr>
        <w:t>0</w:t>
      </w:r>
      <w:r>
        <w:rPr>
          <w:rFonts w:ascii="Arial MT"/>
          <w:color w:val="23201C"/>
          <w:spacing w:val="-6"/>
          <w:w w:val="101"/>
          <w:sz w:val="12"/>
        </w:rPr>
        <w:t>_</w:t>
      </w:r>
      <w:r>
        <w:rPr>
          <w:rFonts w:ascii="Arial MT"/>
          <w:spacing w:val="-94"/>
          <w:w w:val="101"/>
          <w:position w:val="5"/>
          <w:sz w:val="17"/>
        </w:rPr>
        <w:t>2</w:t>
      </w:r>
      <w:r>
        <w:rPr>
          <w:rFonts w:ascii="Arial MT"/>
          <w:color w:val="23201C"/>
          <w:spacing w:val="4"/>
          <w:w w:val="101"/>
          <w:sz w:val="12"/>
        </w:rPr>
        <w:t>_</w:t>
      </w:r>
      <w:r>
        <w:rPr>
          <w:rFonts w:ascii="Arial MT"/>
          <w:color w:val="23201C"/>
          <w:spacing w:val="-47"/>
          <w:w w:val="101"/>
          <w:sz w:val="12"/>
        </w:rPr>
        <w:t>_</w:t>
      </w:r>
      <w:r>
        <w:rPr>
          <w:rFonts w:ascii="Arial MT"/>
          <w:w w:val="101"/>
          <w:position w:val="5"/>
          <w:sz w:val="17"/>
        </w:rPr>
        <w:t>1</w:t>
      </w:r>
      <w:r>
        <w:rPr>
          <w:rFonts w:ascii="Arial MT"/>
          <w:position w:val="5"/>
          <w:sz w:val="17"/>
        </w:rPr>
        <w:t> </w:t>
      </w:r>
      <w:r>
        <w:rPr>
          <w:rFonts w:ascii="Arial MT"/>
          <w:spacing w:val="-4"/>
          <w:position w:val="5"/>
          <w:sz w:val="17"/>
        </w:rPr>
        <w:t> </w:t>
      </w:r>
      <w:r>
        <w:rPr>
          <w:rFonts w:ascii="Arial MT"/>
          <w:color w:val="23201C"/>
          <w:spacing w:val="4"/>
          <w:w w:val="101"/>
          <w:sz w:val="12"/>
        </w:rPr>
        <w:t>_</w:t>
      </w:r>
      <w:r>
        <w:rPr>
          <w:rFonts w:ascii="Arial MT"/>
          <w:color w:val="23201C"/>
          <w:w w:val="101"/>
          <w:sz w:val="12"/>
        </w:rPr>
        <w:t>_</w:t>
      </w:r>
      <w:r>
        <w:rPr>
          <w:rFonts w:ascii="Arial MT"/>
          <w:color w:val="23201C"/>
          <w:spacing w:val="-1"/>
          <w:sz w:val="12"/>
        </w:rPr>
        <w:t> </w:t>
      </w:r>
      <w:r>
        <w:rPr>
          <w:rFonts w:ascii="Arial MT"/>
          <w:color w:val="23201C"/>
          <w:spacing w:val="2"/>
          <w:w w:val="101"/>
          <w:sz w:val="12"/>
        </w:rPr>
        <w:t>(</w:t>
      </w:r>
      <w:r>
        <w:rPr>
          <w:rFonts w:ascii="Arial MT"/>
          <w:color w:val="23201C"/>
          <w:spacing w:val="4"/>
          <w:w w:val="101"/>
          <w:sz w:val="12"/>
        </w:rPr>
        <w:t>3</w:t>
      </w:r>
      <w:r>
        <w:rPr>
          <w:rFonts w:ascii="Arial MT"/>
          <w:color w:val="23201C"/>
          <w:w w:val="101"/>
          <w:sz w:val="12"/>
        </w:rPr>
        <w:t>)</w:t>
      </w:r>
    </w:p>
    <w:p>
      <w:pPr>
        <w:spacing w:after="0"/>
        <w:jc w:val="left"/>
        <w:rPr>
          <w:rFonts w:ascii="Arial MT"/>
          <w:sz w:val="12"/>
        </w:rPr>
        <w:sectPr>
          <w:type w:val="continuous"/>
          <w:pgSz w:w="11900" w:h="16840"/>
          <w:pgMar w:top="1920" w:bottom="1900" w:left="500" w:right="500"/>
          <w:cols w:num="5" w:equalWidth="0">
            <w:col w:w="5518" w:space="401"/>
            <w:col w:w="1179" w:space="39"/>
            <w:col w:w="515" w:space="39"/>
            <w:col w:w="1495" w:space="40"/>
            <w:col w:w="1674"/>
          </w:cols>
        </w:sect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7"/>
        <w:rPr>
          <w:rFonts w:ascii="Arial MT"/>
          <w:sz w:val="21"/>
        </w:rPr>
      </w:pPr>
    </w:p>
    <w:p>
      <w:pPr>
        <w:spacing w:before="0"/>
        <w:ind w:left="402" w:right="0" w:firstLine="0"/>
        <w:jc w:val="left"/>
        <w:rPr>
          <w:rFonts w:ascii="Arial MT" w:hAnsi="Arial MT"/>
          <w:sz w:val="15"/>
        </w:rPr>
      </w:pPr>
      <w:r>
        <w:rPr>
          <w:rFonts w:ascii="Arial" w:hAnsi="Arial"/>
          <w:b/>
          <w:color w:val="23201C"/>
          <w:sz w:val="15"/>
        </w:rPr>
        <w:t>INFORMACIÓN</w:t>
      </w:r>
      <w:r>
        <w:rPr>
          <w:rFonts w:ascii="Arial" w:hAnsi="Arial"/>
          <w:b/>
          <w:color w:val="23201C"/>
          <w:spacing w:val="15"/>
          <w:sz w:val="15"/>
        </w:rPr>
        <w:t> </w:t>
      </w:r>
      <w:r>
        <w:rPr>
          <w:rFonts w:ascii="Arial" w:hAnsi="Arial"/>
          <w:b/>
          <w:color w:val="23201C"/>
          <w:sz w:val="15"/>
        </w:rPr>
        <w:t>SOBRE</w:t>
      </w:r>
      <w:r>
        <w:rPr>
          <w:rFonts w:ascii="Arial" w:hAnsi="Arial"/>
          <w:b/>
          <w:color w:val="23201C"/>
          <w:spacing w:val="8"/>
          <w:sz w:val="15"/>
        </w:rPr>
        <w:t> </w:t>
      </w:r>
      <w:r>
        <w:rPr>
          <w:rFonts w:ascii="Arial" w:hAnsi="Arial"/>
          <w:b/>
          <w:color w:val="23201C"/>
          <w:sz w:val="15"/>
        </w:rPr>
        <w:t>EL</w:t>
      </w:r>
      <w:r>
        <w:rPr>
          <w:rFonts w:ascii="Arial" w:hAnsi="Arial"/>
          <w:b/>
          <w:color w:val="23201C"/>
          <w:spacing w:val="1"/>
          <w:sz w:val="15"/>
        </w:rPr>
        <w:t> </w:t>
      </w:r>
      <w:r>
        <w:rPr>
          <w:rFonts w:ascii="Arial" w:hAnsi="Arial"/>
          <w:b/>
          <w:color w:val="23201C"/>
          <w:sz w:val="15"/>
        </w:rPr>
        <w:t>PERÍODO</w:t>
      </w:r>
      <w:r>
        <w:rPr>
          <w:rFonts w:ascii="Arial" w:hAnsi="Arial"/>
          <w:b/>
          <w:color w:val="23201C"/>
          <w:spacing w:val="6"/>
          <w:sz w:val="15"/>
        </w:rPr>
        <w:t> </w:t>
      </w:r>
      <w:r>
        <w:rPr>
          <w:rFonts w:ascii="Arial" w:hAnsi="Arial"/>
          <w:b/>
          <w:color w:val="23201C"/>
          <w:sz w:val="15"/>
        </w:rPr>
        <w:t>MEDIO</w:t>
      </w:r>
      <w:r>
        <w:rPr>
          <w:rFonts w:ascii="Arial" w:hAnsi="Arial"/>
          <w:b/>
          <w:color w:val="23201C"/>
          <w:spacing w:val="6"/>
          <w:sz w:val="15"/>
        </w:rPr>
        <w:t> </w:t>
      </w:r>
      <w:r>
        <w:rPr>
          <w:rFonts w:ascii="Arial" w:hAnsi="Arial"/>
          <w:b/>
          <w:color w:val="23201C"/>
          <w:sz w:val="15"/>
        </w:rPr>
        <w:t>DE</w:t>
      </w:r>
      <w:r>
        <w:rPr>
          <w:rFonts w:ascii="Arial" w:hAnsi="Arial"/>
          <w:b/>
          <w:color w:val="23201C"/>
          <w:spacing w:val="9"/>
          <w:sz w:val="15"/>
        </w:rPr>
        <w:t> </w:t>
      </w:r>
      <w:r>
        <w:rPr>
          <w:rFonts w:ascii="Arial" w:hAnsi="Arial"/>
          <w:b/>
          <w:color w:val="23201C"/>
          <w:sz w:val="15"/>
        </w:rPr>
        <w:t>PAGO</w:t>
      </w:r>
      <w:r>
        <w:rPr>
          <w:rFonts w:ascii="Arial" w:hAnsi="Arial"/>
          <w:b/>
          <w:color w:val="23201C"/>
          <w:spacing w:val="6"/>
          <w:sz w:val="15"/>
        </w:rPr>
        <w:t> </w:t>
      </w:r>
      <w:r>
        <w:rPr>
          <w:rFonts w:ascii="Arial" w:hAnsi="Arial"/>
          <w:b/>
          <w:color w:val="23201C"/>
          <w:sz w:val="15"/>
        </w:rPr>
        <w:t>A</w:t>
      </w:r>
      <w:r>
        <w:rPr>
          <w:rFonts w:ascii="Arial" w:hAnsi="Arial"/>
          <w:b/>
          <w:color w:val="23201C"/>
          <w:spacing w:val="7"/>
          <w:sz w:val="15"/>
        </w:rPr>
        <w:t> </w:t>
      </w:r>
      <w:r>
        <w:rPr>
          <w:rFonts w:ascii="Arial" w:hAnsi="Arial"/>
          <w:b/>
          <w:color w:val="23201C"/>
          <w:sz w:val="15"/>
        </w:rPr>
        <w:t>PROVEEDORES</w:t>
      </w:r>
      <w:r>
        <w:rPr>
          <w:rFonts w:ascii="Arial" w:hAnsi="Arial"/>
          <w:b/>
          <w:color w:val="23201C"/>
          <w:spacing w:val="8"/>
          <w:sz w:val="15"/>
        </w:rPr>
        <w:t> </w:t>
      </w:r>
      <w:r>
        <w:rPr>
          <w:rFonts w:ascii="Arial" w:hAnsi="Arial"/>
          <w:b/>
          <w:color w:val="23201C"/>
          <w:sz w:val="15"/>
        </w:rPr>
        <w:t>DURANTE</w:t>
      </w:r>
      <w:r>
        <w:rPr>
          <w:rFonts w:ascii="Arial" w:hAnsi="Arial"/>
          <w:b/>
          <w:color w:val="23201C"/>
          <w:spacing w:val="8"/>
          <w:sz w:val="15"/>
        </w:rPr>
        <w:t> </w:t>
      </w:r>
      <w:r>
        <w:rPr>
          <w:rFonts w:ascii="Arial" w:hAnsi="Arial"/>
          <w:b/>
          <w:color w:val="23201C"/>
          <w:sz w:val="15"/>
        </w:rPr>
        <w:t>EL</w:t>
      </w:r>
      <w:r>
        <w:rPr>
          <w:rFonts w:ascii="Arial" w:hAnsi="Arial"/>
          <w:b/>
          <w:color w:val="23201C"/>
          <w:spacing w:val="10"/>
          <w:sz w:val="15"/>
        </w:rPr>
        <w:t> </w:t>
      </w:r>
      <w:r>
        <w:rPr>
          <w:rFonts w:ascii="Arial" w:hAnsi="Arial"/>
          <w:b/>
          <w:color w:val="23201C"/>
          <w:sz w:val="15"/>
        </w:rPr>
        <w:t>EJERCICIO</w:t>
      </w:r>
      <w:r>
        <w:rPr>
          <w:rFonts w:ascii="Arial" w:hAnsi="Arial"/>
          <w:b/>
          <w:color w:val="23201C"/>
          <w:spacing w:val="14"/>
          <w:sz w:val="15"/>
        </w:rPr>
        <w:t> </w:t>
      </w:r>
      <w:r>
        <w:rPr>
          <w:rFonts w:ascii="Arial MT" w:hAnsi="Arial MT"/>
          <w:color w:val="23201C"/>
          <w:sz w:val="15"/>
        </w:rPr>
        <w:t>(4)</w:t>
      </w:r>
    </w:p>
    <w:p>
      <w:pPr>
        <w:spacing w:after="0"/>
        <w:jc w:val="left"/>
        <w:rPr>
          <w:rFonts w:ascii="Arial MT" w:hAnsi="Arial MT"/>
          <w:sz w:val="15"/>
        </w:rPr>
        <w:sectPr>
          <w:type w:val="continuous"/>
          <w:pgSz w:w="11900" w:h="16840"/>
          <w:pgMar w:top="1920" w:bottom="1900" w:left="500" w:right="500"/>
        </w:sect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spacing w:before="93"/>
        <w:ind w:left="402" w:right="0" w:firstLine="0"/>
        <w:jc w:val="left"/>
        <w:rPr>
          <w:rFonts w:ascii="Arial MT" w:hAnsi="Arial MT"/>
          <w:sz w:val="15"/>
        </w:rPr>
      </w:pPr>
      <w:r>
        <w:rPr/>
        <w:pict>
          <v:shape style="position:absolute;margin-left:306.058807pt;margin-top:-1.188677pt;width:244.75pt;height:16.45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40"/>
                    <w:gridCol w:w="2179"/>
                    <w:gridCol w:w="2172"/>
                  </w:tblGrid>
                  <w:tr>
                    <w:trPr>
                      <w:trHeight w:val="313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169" w:lineRule="exact" w:before="125"/>
                          <w:ind w:left="56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C"/>
                            <w:sz w:val="15"/>
                          </w:rPr>
                          <w:t>94705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thickThinMediumGap" w:sz="2" w:space="0" w:color="221F1B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thickThinMediumGap" w:sz="2" w:space="0" w:color="221F1B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right="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 w:hAnsi="Arial MT"/>
          <w:color w:val="23201C"/>
          <w:sz w:val="15"/>
        </w:rPr>
        <w:t>Período</w:t>
      </w:r>
      <w:r>
        <w:rPr>
          <w:rFonts w:ascii="Arial MT" w:hAnsi="Arial MT"/>
          <w:color w:val="23201C"/>
          <w:spacing w:val="2"/>
          <w:sz w:val="15"/>
        </w:rPr>
        <w:t> </w:t>
      </w:r>
      <w:r>
        <w:rPr>
          <w:rFonts w:ascii="Arial MT" w:hAnsi="Arial MT"/>
          <w:color w:val="23201C"/>
          <w:sz w:val="15"/>
        </w:rPr>
        <w:t>medio</w:t>
      </w:r>
      <w:r>
        <w:rPr>
          <w:rFonts w:ascii="Arial MT" w:hAnsi="Arial MT"/>
          <w:color w:val="23201C"/>
          <w:spacing w:val="5"/>
          <w:sz w:val="15"/>
        </w:rPr>
        <w:t> </w:t>
      </w:r>
      <w:r>
        <w:rPr>
          <w:rFonts w:ascii="Arial MT" w:hAnsi="Arial MT"/>
          <w:color w:val="23201C"/>
          <w:sz w:val="15"/>
        </w:rPr>
        <w:t>de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pago</w:t>
      </w:r>
      <w:r>
        <w:rPr>
          <w:rFonts w:ascii="Arial MT" w:hAnsi="Arial MT"/>
          <w:color w:val="23201C"/>
          <w:spacing w:val="5"/>
          <w:sz w:val="15"/>
        </w:rPr>
        <w:t> </w:t>
      </w:r>
      <w:r>
        <w:rPr>
          <w:rFonts w:ascii="Arial MT" w:hAnsi="Arial MT"/>
          <w:color w:val="23201C"/>
          <w:sz w:val="15"/>
        </w:rPr>
        <w:t>a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proveedores</w:t>
      </w:r>
      <w:r>
        <w:rPr>
          <w:rFonts w:ascii="Arial MT" w:hAnsi="Arial MT"/>
          <w:color w:val="23201C"/>
          <w:spacing w:val="-1"/>
          <w:sz w:val="15"/>
        </w:rPr>
        <w:t> </w:t>
      </w:r>
      <w:r>
        <w:rPr>
          <w:rFonts w:ascii="Arial MT" w:hAnsi="Arial MT"/>
          <w:color w:val="23201C"/>
          <w:sz w:val="15"/>
        </w:rPr>
        <w:t>(días)</w:t>
      </w:r>
      <w:r>
        <w:rPr>
          <w:rFonts w:ascii="Arial MT" w:hAnsi="Arial MT"/>
          <w:color w:val="23201C"/>
          <w:spacing w:val="-27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</w:p>
    <w:p>
      <w:pPr>
        <w:pStyle w:val="BodyText"/>
        <w:rPr>
          <w:rFonts w:ascii="Arial MT"/>
          <w:sz w:val="17"/>
        </w:rPr>
      </w:pPr>
      <w:r>
        <w:rPr/>
        <w:br w:type="column"/>
      </w:r>
      <w:r>
        <w:rPr>
          <w:rFonts w:ascii="Arial MT"/>
          <w:sz w:val="17"/>
        </w:rPr>
      </w:r>
    </w:p>
    <w:p>
      <w:pPr>
        <w:spacing w:before="1"/>
        <w:ind w:left="402" w:right="0" w:firstLine="0"/>
        <w:jc w:val="left"/>
        <w:rPr>
          <w:rFonts w:ascii="Arial MT"/>
          <w:sz w:val="12"/>
        </w:rPr>
      </w:pPr>
      <w:r>
        <w:rPr>
          <w:rFonts w:ascii="Arial MT"/>
          <w:color w:val="23201C"/>
          <w:sz w:val="12"/>
        </w:rPr>
        <w:t>EJERCICIO</w:t>
      </w:r>
      <w:r>
        <w:rPr>
          <w:rFonts w:ascii="Arial MT"/>
          <w:color w:val="23201C"/>
          <w:spacing w:val="14"/>
          <w:sz w:val="12"/>
        </w:rPr>
        <w:t> </w:t>
      </w:r>
      <w:r>
        <w:rPr>
          <w:rFonts w:ascii="Arial MT"/>
          <w:color w:val="23201C"/>
          <w:position w:val="1"/>
          <w:sz w:val="12"/>
        </w:rPr>
        <w:t>_</w:t>
      </w:r>
    </w:p>
    <w:p>
      <w:pPr>
        <w:spacing w:before="114"/>
        <w:ind w:left="100" w:right="0" w:firstLine="0"/>
        <w:jc w:val="left"/>
        <w:rPr>
          <w:rFonts w:ascii="Arial MT"/>
          <w:sz w:val="17"/>
        </w:rPr>
      </w:pPr>
      <w:r>
        <w:rPr/>
        <w:br w:type="column"/>
      </w:r>
      <w:r>
        <w:rPr>
          <w:rFonts w:ascii="Arial MT"/>
          <w:color w:val="23201C"/>
          <w:spacing w:val="-61"/>
          <w:w w:val="113"/>
          <w:sz w:val="17"/>
          <w:vertAlign w:val="subscript"/>
        </w:rPr>
        <w:t>_</w:t>
      </w:r>
      <w:r>
        <w:rPr>
          <w:rFonts w:ascii="Arial MT"/>
          <w:spacing w:val="-32"/>
          <w:w w:val="101"/>
          <w:sz w:val="17"/>
          <w:vertAlign w:val="baseline"/>
        </w:rPr>
        <w:t>2</w:t>
      </w:r>
      <w:r>
        <w:rPr>
          <w:rFonts w:ascii="Arial MT"/>
          <w:color w:val="23201C"/>
          <w:spacing w:val="-37"/>
          <w:w w:val="113"/>
          <w:sz w:val="17"/>
          <w:vertAlign w:val="subscript"/>
        </w:rPr>
        <w:t>_</w:t>
      </w:r>
      <w:r>
        <w:rPr>
          <w:rFonts w:ascii="Arial MT"/>
          <w:spacing w:val="-63"/>
          <w:w w:val="101"/>
          <w:sz w:val="17"/>
          <w:vertAlign w:val="baseline"/>
        </w:rPr>
        <w:t>0</w:t>
      </w:r>
      <w:r>
        <w:rPr>
          <w:rFonts w:ascii="Arial MT"/>
          <w:color w:val="23201C"/>
          <w:spacing w:val="-6"/>
          <w:w w:val="113"/>
          <w:sz w:val="17"/>
          <w:vertAlign w:val="subscript"/>
        </w:rPr>
        <w:t>_</w:t>
      </w:r>
      <w:r>
        <w:rPr>
          <w:rFonts w:ascii="Arial MT"/>
          <w:spacing w:val="-1"/>
          <w:w w:val="101"/>
          <w:sz w:val="17"/>
          <w:vertAlign w:val="baseline"/>
        </w:rPr>
        <w:t>2</w:t>
      </w:r>
      <w:r>
        <w:rPr>
          <w:rFonts w:ascii="Arial MT"/>
          <w:spacing w:val="-46"/>
          <w:w w:val="101"/>
          <w:sz w:val="17"/>
          <w:vertAlign w:val="baseline"/>
        </w:rPr>
        <w:t>2</w:t>
      </w:r>
      <w:r>
        <w:rPr>
          <w:rFonts w:ascii="Arial MT"/>
          <w:color w:val="23201C"/>
          <w:w w:val="113"/>
          <w:sz w:val="17"/>
          <w:vertAlign w:val="subscript"/>
        </w:rPr>
        <w:t>_</w:t>
      </w:r>
    </w:p>
    <w:p>
      <w:pPr>
        <w:pStyle w:val="BodyText"/>
        <w:rPr>
          <w:rFonts w:ascii="Arial MT"/>
          <w:sz w:val="17"/>
        </w:rPr>
      </w:pPr>
      <w:r>
        <w:rPr/>
        <w:br w:type="column"/>
      </w:r>
      <w:r>
        <w:rPr>
          <w:rFonts w:ascii="Arial MT"/>
          <w:sz w:val="17"/>
        </w:rPr>
      </w:r>
    </w:p>
    <w:p>
      <w:pPr>
        <w:tabs>
          <w:tab w:pos="830" w:val="left" w:leader="none"/>
        </w:tabs>
        <w:spacing w:before="1"/>
        <w:ind w:left="100" w:right="0" w:firstLine="0"/>
        <w:jc w:val="left"/>
        <w:rPr>
          <w:rFonts w:ascii="Arial MT"/>
          <w:sz w:val="12"/>
        </w:rPr>
      </w:pPr>
      <w:r>
        <w:rPr>
          <w:rFonts w:ascii="Arial MT"/>
          <w:color w:val="23201C"/>
          <w:position w:val="1"/>
          <w:sz w:val="12"/>
        </w:rPr>
        <w:t>_</w:t>
      </w:r>
      <w:r>
        <w:rPr>
          <w:rFonts w:ascii="Arial MT"/>
          <w:color w:val="23201C"/>
          <w:spacing w:val="7"/>
          <w:position w:val="1"/>
          <w:sz w:val="12"/>
        </w:rPr>
        <w:t> </w:t>
      </w:r>
      <w:r>
        <w:rPr>
          <w:rFonts w:ascii="Arial MT"/>
          <w:color w:val="23201C"/>
          <w:position w:val="1"/>
          <w:sz w:val="12"/>
        </w:rPr>
        <w:t>(2)</w:t>
        <w:tab/>
      </w:r>
      <w:r>
        <w:rPr>
          <w:rFonts w:ascii="Arial MT"/>
          <w:color w:val="23201C"/>
          <w:sz w:val="12"/>
        </w:rPr>
        <w:t>EJERCICIO</w:t>
      </w:r>
    </w:p>
    <w:p>
      <w:pPr>
        <w:spacing w:before="117"/>
        <w:ind w:left="184" w:right="0" w:firstLine="0"/>
        <w:jc w:val="left"/>
        <w:rPr>
          <w:rFonts w:ascii="Arial MT"/>
          <w:sz w:val="12"/>
        </w:rPr>
      </w:pPr>
      <w:r>
        <w:rPr/>
        <w:br w:type="column"/>
      </w:r>
      <w:r>
        <w:rPr>
          <w:rFonts w:ascii="Arial MT"/>
          <w:color w:val="23201C"/>
          <w:spacing w:val="4"/>
          <w:w w:val="101"/>
          <w:sz w:val="12"/>
        </w:rPr>
        <w:t>_</w:t>
      </w:r>
      <w:r>
        <w:rPr>
          <w:rFonts w:ascii="Arial MT"/>
          <w:color w:val="23201C"/>
          <w:spacing w:val="-61"/>
          <w:w w:val="101"/>
          <w:sz w:val="12"/>
        </w:rPr>
        <w:t>_</w:t>
      </w:r>
      <w:r>
        <w:rPr>
          <w:rFonts w:ascii="Arial MT"/>
          <w:spacing w:val="-39"/>
          <w:w w:val="101"/>
          <w:position w:val="3"/>
          <w:sz w:val="17"/>
        </w:rPr>
        <w:t>2</w:t>
      </w:r>
      <w:r>
        <w:rPr>
          <w:rFonts w:ascii="Arial MT"/>
          <w:color w:val="23201C"/>
          <w:spacing w:val="-30"/>
          <w:w w:val="101"/>
          <w:sz w:val="12"/>
        </w:rPr>
        <w:t>_</w:t>
      </w:r>
      <w:r>
        <w:rPr>
          <w:rFonts w:ascii="Arial MT"/>
          <w:spacing w:val="-63"/>
          <w:w w:val="101"/>
          <w:position w:val="3"/>
          <w:sz w:val="17"/>
        </w:rPr>
        <w:t>0</w:t>
      </w:r>
      <w:r>
        <w:rPr>
          <w:rFonts w:ascii="Arial MT"/>
          <w:color w:val="23201C"/>
          <w:spacing w:val="-6"/>
          <w:w w:val="101"/>
          <w:sz w:val="12"/>
        </w:rPr>
        <w:t>_</w:t>
      </w:r>
      <w:r>
        <w:rPr>
          <w:rFonts w:ascii="Arial MT"/>
          <w:spacing w:val="-94"/>
          <w:w w:val="101"/>
          <w:position w:val="3"/>
          <w:sz w:val="17"/>
        </w:rPr>
        <w:t>2</w:t>
      </w:r>
      <w:r>
        <w:rPr>
          <w:rFonts w:ascii="Arial MT"/>
          <w:color w:val="23201C"/>
          <w:spacing w:val="4"/>
          <w:w w:val="101"/>
          <w:sz w:val="12"/>
        </w:rPr>
        <w:t>_</w:t>
      </w:r>
      <w:r>
        <w:rPr>
          <w:rFonts w:ascii="Arial MT"/>
          <w:color w:val="23201C"/>
          <w:spacing w:val="-47"/>
          <w:w w:val="101"/>
          <w:sz w:val="12"/>
        </w:rPr>
        <w:t>_</w:t>
      </w:r>
      <w:r>
        <w:rPr>
          <w:rFonts w:ascii="Arial MT"/>
          <w:w w:val="101"/>
          <w:position w:val="3"/>
          <w:sz w:val="17"/>
        </w:rPr>
        <w:t>1</w:t>
      </w:r>
      <w:r>
        <w:rPr>
          <w:rFonts w:ascii="Arial MT"/>
          <w:position w:val="3"/>
          <w:sz w:val="17"/>
        </w:rPr>
        <w:t> </w:t>
      </w:r>
      <w:r>
        <w:rPr>
          <w:rFonts w:ascii="Arial MT"/>
          <w:spacing w:val="-4"/>
          <w:position w:val="3"/>
          <w:sz w:val="17"/>
        </w:rPr>
        <w:t> </w:t>
      </w:r>
      <w:r>
        <w:rPr>
          <w:rFonts w:ascii="Arial MT"/>
          <w:color w:val="23201C"/>
          <w:spacing w:val="4"/>
          <w:w w:val="101"/>
          <w:sz w:val="12"/>
        </w:rPr>
        <w:t>_</w:t>
      </w:r>
      <w:r>
        <w:rPr>
          <w:rFonts w:ascii="Arial MT"/>
          <w:color w:val="23201C"/>
          <w:w w:val="101"/>
          <w:sz w:val="12"/>
        </w:rPr>
        <w:t>_</w:t>
      </w:r>
      <w:r>
        <w:rPr>
          <w:rFonts w:ascii="Arial MT"/>
          <w:color w:val="23201C"/>
          <w:spacing w:val="-1"/>
          <w:sz w:val="12"/>
        </w:rPr>
        <w:t> </w:t>
      </w:r>
      <w:r>
        <w:rPr>
          <w:rFonts w:ascii="Arial MT"/>
          <w:color w:val="23201C"/>
          <w:spacing w:val="2"/>
          <w:w w:val="101"/>
          <w:sz w:val="12"/>
        </w:rPr>
        <w:t>(</w:t>
      </w:r>
      <w:r>
        <w:rPr>
          <w:rFonts w:ascii="Arial MT"/>
          <w:color w:val="23201C"/>
          <w:spacing w:val="4"/>
          <w:w w:val="101"/>
          <w:sz w:val="12"/>
        </w:rPr>
        <w:t>3</w:t>
      </w:r>
      <w:r>
        <w:rPr>
          <w:rFonts w:ascii="Arial MT"/>
          <w:color w:val="23201C"/>
          <w:w w:val="101"/>
          <w:sz w:val="12"/>
        </w:rPr>
        <w:t>)</w:t>
      </w:r>
    </w:p>
    <w:p>
      <w:pPr>
        <w:spacing w:after="0"/>
        <w:jc w:val="left"/>
        <w:rPr>
          <w:rFonts w:ascii="Arial MT"/>
          <w:sz w:val="12"/>
        </w:rPr>
        <w:sectPr>
          <w:type w:val="continuous"/>
          <w:pgSz w:w="11900" w:h="16840"/>
          <w:pgMar w:top="1920" w:bottom="1900" w:left="500" w:right="500"/>
          <w:cols w:num="5" w:equalWidth="0">
            <w:col w:w="5513" w:space="405"/>
            <w:col w:w="1179" w:space="40"/>
            <w:col w:w="515" w:space="39"/>
            <w:col w:w="1495" w:space="40"/>
            <w:col w:w="1674"/>
          </w:cols>
        </w:sectPr>
      </w:pPr>
    </w:p>
    <w:p>
      <w:pPr>
        <w:pStyle w:val="BodyText"/>
        <w:rPr>
          <w:rFonts w:ascii="Arial MT"/>
        </w:rPr>
      </w:pPr>
      <w:r>
        <w:rPr/>
        <w:pict>
          <v:group style="position:absolute;margin-left:30.95904pt;margin-top:81.658417pt;width:533.050pt;height:712.45pt;mso-position-horizontal-relative:page;mso-position-vertical-relative:page;z-index:-18012672" coordorigin="619,1633" coordsize="10661,14249">
            <v:rect style="position:absolute;left:626;top:1634;width:10647;height:14247" filled="false" stroked="true" strokeweight=".12pt" strokecolor="#000000">
              <v:stroke dashstyle="solid"/>
            </v:rect>
            <v:line style="position:absolute" from="619,15154" to="11280,15154" stroked="true" strokeweight=".12pt" strokecolor="#23201c">
              <v:stroke dashstyle="solid"/>
            </v:line>
            <w10:wrap type="none"/>
          </v:group>
        </w:pict>
      </w:r>
      <w:r>
        <w:rPr/>
        <w:pict>
          <v:shape style="position:absolute;margin-left:13.170347pt;margin-top:224.78508pt;width:10.75pt;height:381.65pt;mso-position-horizontal-relative:page;mso-position-vertical-relative:page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C"/>
                      <w:spacing w:val="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C"/>
                      <w:spacing w:val="52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C"/>
                      <w:spacing w:val="4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C"/>
                      <w:spacing w:val="4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C"/>
                      <w:spacing w:val="4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C"/>
                      <w:spacing w:val="5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C"/>
                      <w:spacing w:val="42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C"/>
                      <w:spacing w:val="4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C"/>
                      <w:spacing w:val="4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C"/>
                      <w:spacing w:val="5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7"/>
        <w:rPr>
          <w:rFonts w:ascii="Arial MT"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44" w:val="left" w:leader="none"/>
        </w:tabs>
        <w:spacing w:line="126" w:lineRule="exact" w:before="105" w:after="0"/>
        <w:ind w:left="543" w:right="0" w:hanging="260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3201C"/>
          <w:spacing w:val="-1"/>
          <w:w w:val="105"/>
          <w:sz w:val="11"/>
        </w:rPr>
        <w:t>Propuesta</w:t>
      </w:r>
      <w:r>
        <w:rPr>
          <w:rFonts w:ascii="Arial MT" w:hAnsi="Arial MT"/>
          <w:color w:val="23201C"/>
          <w:spacing w:val="-4"/>
          <w:w w:val="105"/>
          <w:sz w:val="11"/>
        </w:rPr>
        <w:t> </w:t>
      </w:r>
      <w:r>
        <w:rPr>
          <w:rFonts w:ascii="Arial MT" w:hAnsi="Arial MT"/>
          <w:color w:val="23201C"/>
          <w:spacing w:val="-1"/>
          <w:w w:val="105"/>
          <w:sz w:val="11"/>
        </w:rPr>
        <w:t>de</w:t>
      </w:r>
      <w:r>
        <w:rPr>
          <w:rFonts w:ascii="Arial MT" w:hAnsi="Arial MT"/>
          <w:color w:val="23201C"/>
          <w:spacing w:val="2"/>
          <w:w w:val="105"/>
          <w:sz w:val="11"/>
        </w:rPr>
        <w:t> </w:t>
      </w:r>
      <w:r>
        <w:rPr>
          <w:rFonts w:ascii="Arial MT" w:hAnsi="Arial MT"/>
          <w:color w:val="23201C"/>
          <w:spacing w:val="-1"/>
          <w:w w:val="105"/>
          <w:sz w:val="11"/>
        </w:rPr>
        <w:t>aplicación</w:t>
      </w:r>
      <w:r>
        <w:rPr>
          <w:rFonts w:ascii="Arial MT" w:hAnsi="Arial MT"/>
          <w:color w:val="23201C"/>
          <w:spacing w:val="-4"/>
          <w:w w:val="105"/>
          <w:sz w:val="11"/>
        </w:rPr>
        <w:t> </w:t>
      </w:r>
      <w:r>
        <w:rPr>
          <w:rFonts w:ascii="Arial MT" w:hAnsi="Arial MT"/>
          <w:color w:val="23201C"/>
          <w:spacing w:val="-1"/>
          <w:w w:val="105"/>
          <w:sz w:val="11"/>
        </w:rPr>
        <w:t>de</w:t>
      </w:r>
      <w:r>
        <w:rPr>
          <w:rFonts w:ascii="Arial MT" w:hAnsi="Arial MT"/>
          <w:color w:val="23201C"/>
          <w:spacing w:val="-4"/>
          <w:w w:val="105"/>
          <w:sz w:val="11"/>
        </w:rPr>
        <w:t> </w:t>
      </w:r>
      <w:r>
        <w:rPr>
          <w:rFonts w:ascii="Arial MT" w:hAnsi="Arial MT"/>
          <w:color w:val="23201C"/>
          <w:spacing w:val="-1"/>
          <w:w w:val="105"/>
          <w:sz w:val="11"/>
        </w:rPr>
        <w:t>resultados, </w:t>
      </w:r>
      <w:r>
        <w:rPr>
          <w:rFonts w:ascii="Arial MT" w:hAnsi="Arial MT"/>
          <w:color w:val="23201C"/>
          <w:w w:val="105"/>
          <w:sz w:val="11"/>
        </w:rPr>
        <w:t>artículo</w:t>
      </w:r>
      <w:r>
        <w:rPr>
          <w:rFonts w:ascii="Arial MT" w:hAnsi="Arial MT"/>
          <w:color w:val="23201C"/>
          <w:spacing w:val="3"/>
          <w:w w:val="105"/>
          <w:sz w:val="11"/>
        </w:rPr>
        <w:t> </w:t>
      </w:r>
      <w:r>
        <w:rPr>
          <w:rFonts w:ascii="Arial MT" w:hAnsi="Arial MT"/>
          <w:color w:val="23201C"/>
          <w:w w:val="105"/>
          <w:sz w:val="11"/>
        </w:rPr>
        <w:t>253.1</w:t>
      </w:r>
      <w:r>
        <w:rPr>
          <w:rFonts w:ascii="Arial MT" w:hAnsi="Arial MT"/>
          <w:color w:val="23201C"/>
          <w:spacing w:val="-4"/>
          <w:w w:val="105"/>
          <w:sz w:val="11"/>
        </w:rPr>
        <w:t> </w:t>
      </w:r>
      <w:r>
        <w:rPr>
          <w:rFonts w:ascii="Arial MT" w:hAnsi="Arial MT"/>
          <w:color w:val="23201C"/>
          <w:w w:val="105"/>
          <w:sz w:val="11"/>
        </w:rPr>
        <w:t>de</w:t>
      </w:r>
      <w:r>
        <w:rPr>
          <w:rFonts w:ascii="Arial MT" w:hAnsi="Arial MT"/>
          <w:color w:val="23201C"/>
          <w:spacing w:val="-4"/>
          <w:w w:val="105"/>
          <w:sz w:val="11"/>
        </w:rPr>
        <w:t> </w:t>
      </w:r>
      <w:r>
        <w:rPr>
          <w:rFonts w:ascii="Arial MT" w:hAnsi="Arial MT"/>
          <w:color w:val="23201C"/>
          <w:w w:val="105"/>
          <w:sz w:val="11"/>
        </w:rPr>
        <w:t>la</w:t>
      </w:r>
      <w:r>
        <w:rPr>
          <w:rFonts w:ascii="Arial MT" w:hAnsi="Arial MT"/>
          <w:color w:val="23201C"/>
          <w:spacing w:val="-4"/>
          <w:w w:val="105"/>
          <w:sz w:val="11"/>
        </w:rPr>
        <w:t> </w:t>
      </w:r>
      <w:r>
        <w:rPr>
          <w:rFonts w:ascii="Arial MT" w:hAnsi="Arial MT"/>
          <w:color w:val="23201C"/>
          <w:w w:val="105"/>
          <w:sz w:val="11"/>
        </w:rPr>
        <w:t>Ley</w:t>
      </w:r>
      <w:r>
        <w:rPr>
          <w:rFonts w:ascii="Arial MT" w:hAnsi="Arial MT"/>
          <w:color w:val="23201C"/>
          <w:spacing w:val="-5"/>
          <w:w w:val="105"/>
          <w:sz w:val="11"/>
        </w:rPr>
        <w:t> </w:t>
      </w:r>
      <w:r>
        <w:rPr>
          <w:rFonts w:ascii="Arial MT" w:hAnsi="Arial MT"/>
          <w:color w:val="23201C"/>
          <w:w w:val="105"/>
          <w:sz w:val="11"/>
        </w:rPr>
        <w:t>de</w:t>
      </w:r>
      <w:r>
        <w:rPr>
          <w:rFonts w:ascii="Arial MT" w:hAnsi="Arial MT"/>
          <w:color w:val="23201C"/>
          <w:spacing w:val="3"/>
          <w:w w:val="105"/>
          <w:sz w:val="11"/>
        </w:rPr>
        <w:t> </w:t>
      </w:r>
      <w:r>
        <w:rPr>
          <w:rFonts w:ascii="Arial MT" w:hAnsi="Arial MT"/>
          <w:color w:val="23201C"/>
          <w:w w:val="105"/>
          <w:sz w:val="11"/>
        </w:rPr>
        <w:t>Sociedades</w:t>
      </w:r>
      <w:r>
        <w:rPr>
          <w:rFonts w:ascii="Arial MT" w:hAnsi="Arial MT"/>
          <w:color w:val="23201C"/>
          <w:spacing w:val="2"/>
          <w:w w:val="105"/>
          <w:sz w:val="11"/>
        </w:rPr>
        <w:t> </w:t>
      </w:r>
      <w:r>
        <w:rPr>
          <w:rFonts w:ascii="Arial MT" w:hAnsi="Arial MT"/>
          <w:color w:val="23201C"/>
          <w:w w:val="105"/>
          <w:sz w:val="11"/>
        </w:rPr>
        <w:t>de</w:t>
      </w:r>
      <w:r>
        <w:rPr>
          <w:rFonts w:ascii="Arial MT" w:hAnsi="Arial MT"/>
          <w:color w:val="23201C"/>
          <w:spacing w:val="2"/>
          <w:w w:val="105"/>
          <w:sz w:val="11"/>
        </w:rPr>
        <w:t> </w:t>
      </w:r>
      <w:r>
        <w:rPr>
          <w:rFonts w:ascii="Arial MT" w:hAnsi="Arial MT"/>
          <w:color w:val="23201C"/>
          <w:w w:val="105"/>
          <w:sz w:val="11"/>
        </w:rPr>
        <w:t>Capital</w:t>
      </w:r>
      <w:r>
        <w:rPr>
          <w:rFonts w:ascii="Arial MT" w:hAnsi="Arial MT"/>
          <w:color w:val="23201C"/>
          <w:spacing w:val="-2"/>
          <w:w w:val="105"/>
          <w:sz w:val="11"/>
        </w:rPr>
        <w:t> </w:t>
      </w:r>
      <w:r>
        <w:rPr>
          <w:rFonts w:ascii="Arial MT" w:hAnsi="Arial MT"/>
          <w:color w:val="23201C"/>
          <w:w w:val="105"/>
          <w:sz w:val="11"/>
        </w:rPr>
        <w:t>(RD</w:t>
      </w:r>
      <w:r>
        <w:rPr>
          <w:rFonts w:ascii="Arial MT" w:hAnsi="Arial MT"/>
          <w:color w:val="23201C"/>
          <w:spacing w:val="-2"/>
          <w:w w:val="105"/>
          <w:sz w:val="11"/>
        </w:rPr>
        <w:t> </w:t>
      </w:r>
      <w:r>
        <w:rPr>
          <w:rFonts w:ascii="Arial MT" w:hAnsi="Arial MT"/>
          <w:color w:val="23201C"/>
          <w:w w:val="105"/>
          <w:sz w:val="11"/>
        </w:rPr>
        <w:t>1/2010,</w:t>
      </w:r>
      <w:r>
        <w:rPr>
          <w:rFonts w:ascii="Arial MT" w:hAnsi="Arial MT"/>
          <w:color w:val="23201C"/>
          <w:spacing w:val="-7"/>
          <w:w w:val="105"/>
          <w:sz w:val="11"/>
        </w:rPr>
        <w:t> </w:t>
      </w:r>
      <w:r>
        <w:rPr>
          <w:rFonts w:ascii="Arial MT" w:hAnsi="Arial MT"/>
          <w:color w:val="23201C"/>
          <w:w w:val="105"/>
          <w:sz w:val="11"/>
        </w:rPr>
        <w:t>de</w:t>
      </w:r>
      <w:r>
        <w:rPr>
          <w:rFonts w:ascii="Arial MT" w:hAnsi="Arial MT"/>
          <w:color w:val="23201C"/>
          <w:spacing w:val="2"/>
          <w:w w:val="105"/>
          <w:sz w:val="11"/>
        </w:rPr>
        <w:t> </w:t>
      </w:r>
      <w:r>
        <w:rPr>
          <w:rFonts w:ascii="Arial MT" w:hAnsi="Arial MT"/>
          <w:color w:val="23201C"/>
          <w:w w:val="105"/>
          <w:sz w:val="11"/>
        </w:rPr>
        <w:t>2</w:t>
      </w:r>
      <w:r>
        <w:rPr>
          <w:rFonts w:ascii="Arial MT" w:hAnsi="Arial MT"/>
          <w:color w:val="23201C"/>
          <w:spacing w:val="-4"/>
          <w:w w:val="105"/>
          <w:sz w:val="11"/>
        </w:rPr>
        <w:t> </w:t>
      </w:r>
      <w:r>
        <w:rPr>
          <w:rFonts w:ascii="Arial MT" w:hAnsi="Arial MT"/>
          <w:color w:val="23201C"/>
          <w:w w:val="105"/>
          <w:sz w:val="11"/>
        </w:rPr>
        <w:t>de</w:t>
      </w:r>
      <w:r>
        <w:rPr>
          <w:rFonts w:ascii="Arial MT" w:hAnsi="Arial MT"/>
          <w:color w:val="23201C"/>
          <w:spacing w:val="-4"/>
          <w:w w:val="105"/>
          <w:sz w:val="11"/>
        </w:rPr>
        <w:t> </w:t>
      </w:r>
      <w:r>
        <w:rPr>
          <w:rFonts w:ascii="Arial MT" w:hAnsi="Arial MT"/>
          <w:color w:val="23201C"/>
          <w:w w:val="105"/>
          <w:sz w:val="11"/>
        </w:rPr>
        <w:t>julio).</w:t>
      </w:r>
    </w:p>
    <w:p>
      <w:pPr>
        <w:pStyle w:val="ListParagraph"/>
        <w:numPr>
          <w:ilvl w:val="0"/>
          <w:numId w:val="2"/>
        </w:numPr>
        <w:tabs>
          <w:tab w:pos="544" w:val="left" w:leader="none"/>
        </w:tabs>
        <w:spacing w:line="125" w:lineRule="exact" w:before="0" w:after="0"/>
        <w:ind w:left="543" w:right="0" w:hanging="260"/>
        <w:jc w:val="left"/>
        <w:rPr>
          <w:rFonts w:ascii="Arial MT"/>
          <w:sz w:val="11"/>
        </w:rPr>
      </w:pPr>
      <w:r>
        <w:rPr>
          <w:rFonts w:ascii="Arial MT"/>
          <w:color w:val="23201C"/>
          <w:w w:val="105"/>
          <w:sz w:val="11"/>
        </w:rPr>
        <w:t>Ejercicio</w:t>
      </w:r>
      <w:r>
        <w:rPr>
          <w:rFonts w:ascii="Arial MT"/>
          <w:color w:val="23201C"/>
          <w:spacing w:val="-5"/>
          <w:w w:val="105"/>
          <w:sz w:val="11"/>
        </w:rPr>
        <w:t> </w:t>
      </w:r>
      <w:r>
        <w:rPr>
          <w:rFonts w:ascii="Arial MT"/>
          <w:color w:val="23201C"/>
          <w:w w:val="105"/>
          <w:sz w:val="11"/>
        </w:rPr>
        <w:t>al</w:t>
      </w:r>
      <w:r>
        <w:rPr>
          <w:rFonts w:ascii="Arial MT"/>
          <w:color w:val="23201C"/>
          <w:spacing w:val="-3"/>
          <w:w w:val="105"/>
          <w:sz w:val="11"/>
        </w:rPr>
        <w:t> </w:t>
      </w:r>
      <w:r>
        <w:rPr>
          <w:rFonts w:ascii="Arial MT"/>
          <w:color w:val="23201C"/>
          <w:w w:val="105"/>
          <w:sz w:val="11"/>
        </w:rPr>
        <w:t>que</w:t>
      </w:r>
      <w:r>
        <w:rPr>
          <w:rFonts w:ascii="Arial MT"/>
          <w:color w:val="23201C"/>
          <w:spacing w:val="-5"/>
          <w:w w:val="105"/>
          <w:sz w:val="11"/>
        </w:rPr>
        <w:t> </w:t>
      </w:r>
      <w:r>
        <w:rPr>
          <w:rFonts w:ascii="Arial MT"/>
          <w:color w:val="23201C"/>
          <w:w w:val="105"/>
          <w:sz w:val="11"/>
        </w:rPr>
        <w:t>van</w:t>
      </w:r>
      <w:r>
        <w:rPr>
          <w:rFonts w:ascii="Arial MT"/>
          <w:color w:val="23201C"/>
          <w:spacing w:val="-4"/>
          <w:w w:val="105"/>
          <w:sz w:val="11"/>
        </w:rPr>
        <w:t> </w:t>
      </w:r>
      <w:r>
        <w:rPr>
          <w:rFonts w:ascii="Arial MT"/>
          <w:color w:val="23201C"/>
          <w:w w:val="105"/>
          <w:sz w:val="11"/>
        </w:rPr>
        <w:t>referidas</w:t>
      </w:r>
      <w:r>
        <w:rPr>
          <w:rFonts w:ascii="Arial MT"/>
          <w:color w:val="23201C"/>
          <w:spacing w:val="-6"/>
          <w:w w:val="105"/>
          <w:sz w:val="11"/>
        </w:rPr>
        <w:t> </w:t>
      </w:r>
      <w:r>
        <w:rPr>
          <w:rFonts w:ascii="Arial MT"/>
          <w:color w:val="23201C"/>
          <w:w w:val="105"/>
          <w:sz w:val="11"/>
        </w:rPr>
        <w:t>las</w:t>
      </w:r>
      <w:r>
        <w:rPr>
          <w:rFonts w:ascii="Arial MT"/>
          <w:color w:val="23201C"/>
          <w:spacing w:val="1"/>
          <w:w w:val="105"/>
          <w:sz w:val="11"/>
        </w:rPr>
        <w:t> </w:t>
      </w:r>
      <w:r>
        <w:rPr>
          <w:rFonts w:ascii="Arial MT"/>
          <w:color w:val="23201C"/>
          <w:w w:val="105"/>
          <w:sz w:val="11"/>
        </w:rPr>
        <w:t>cuentas</w:t>
      </w:r>
      <w:r>
        <w:rPr>
          <w:rFonts w:ascii="Arial MT"/>
          <w:color w:val="23201C"/>
          <w:spacing w:val="-5"/>
          <w:w w:val="105"/>
          <w:sz w:val="11"/>
        </w:rPr>
        <w:t> </w:t>
      </w:r>
      <w:r>
        <w:rPr>
          <w:rFonts w:ascii="Arial MT"/>
          <w:color w:val="23201C"/>
          <w:w w:val="105"/>
          <w:sz w:val="11"/>
        </w:rPr>
        <w:t>anuales.</w:t>
      </w:r>
    </w:p>
    <w:p>
      <w:pPr>
        <w:pStyle w:val="ListParagraph"/>
        <w:numPr>
          <w:ilvl w:val="0"/>
          <w:numId w:val="2"/>
        </w:numPr>
        <w:tabs>
          <w:tab w:pos="544" w:val="left" w:leader="none"/>
        </w:tabs>
        <w:spacing w:line="125" w:lineRule="exact" w:before="0" w:after="0"/>
        <w:ind w:left="543" w:right="0" w:hanging="260"/>
        <w:jc w:val="left"/>
        <w:rPr>
          <w:rFonts w:ascii="Arial MT"/>
          <w:sz w:val="11"/>
        </w:rPr>
      </w:pPr>
      <w:r>
        <w:rPr>
          <w:rFonts w:ascii="Arial MT"/>
          <w:color w:val="23201C"/>
          <w:spacing w:val="-1"/>
          <w:w w:val="105"/>
          <w:sz w:val="11"/>
        </w:rPr>
        <w:t>Ejercicio</w:t>
      </w:r>
      <w:r>
        <w:rPr>
          <w:rFonts w:ascii="Arial MT"/>
          <w:color w:val="23201C"/>
          <w:spacing w:val="-6"/>
          <w:w w:val="105"/>
          <w:sz w:val="11"/>
        </w:rPr>
        <w:t> </w:t>
      </w:r>
      <w:r>
        <w:rPr>
          <w:rFonts w:ascii="Arial MT"/>
          <w:color w:val="23201C"/>
          <w:w w:val="105"/>
          <w:sz w:val="11"/>
        </w:rPr>
        <w:t>anterior.</w:t>
      </w:r>
    </w:p>
    <w:p>
      <w:pPr>
        <w:pStyle w:val="ListParagraph"/>
        <w:numPr>
          <w:ilvl w:val="0"/>
          <w:numId w:val="2"/>
        </w:numPr>
        <w:tabs>
          <w:tab w:pos="544" w:val="left" w:leader="none"/>
        </w:tabs>
        <w:spacing w:line="126" w:lineRule="exact" w:before="0" w:after="0"/>
        <w:ind w:left="543" w:right="0" w:hanging="260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3201C"/>
          <w:spacing w:val="-1"/>
          <w:w w:val="105"/>
          <w:sz w:val="11"/>
        </w:rPr>
        <w:t>Calculados</w:t>
      </w:r>
      <w:r>
        <w:rPr>
          <w:rFonts w:ascii="Arial MT" w:hAnsi="Arial MT"/>
          <w:color w:val="23201C"/>
          <w:spacing w:val="3"/>
          <w:w w:val="105"/>
          <w:sz w:val="11"/>
        </w:rPr>
        <w:t> </w:t>
      </w:r>
      <w:r>
        <w:rPr>
          <w:rFonts w:ascii="Arial MT" w:hAnsi="Arial MT"/>
          <w:color w:val="23201C"/>
          <w:spacing w:val="-1"/>
          <w:w w:val="105"/>
          <w:sz w:val="11"/>
        </w:rPr>
        <w:t>de</w:t>
      </w:r>
      <w:r>
        <w:rPr>
          <w:rFonts w:ascii="Arial MT" w:hAnsi="Arial MT"/>
          <w:color w:val="23201C"/>
          <w:spacing w:val="-2"/>
          <w:w w:val="105"/>
          <w:sz w:val="11"/>
        </w:rPr>
        <w:t> </w:t>
      </w:r>
      <w:r>
        <w:rPr>
          <w:rFonts w:ascii="Arial MT" w:hAnsi="Arial MT"/>
          <w:color w:val="23201C"/>
          <w:spacing w:val="-1"/>
          <w:w w:val="105"/>
          <w:sz w:val="11"/>
        </w:rPr>
        <w:t>acuerdo</w:t>
      </w:r>
      <w:r>
        <w:rPr>
          <w:rFonts w:ascii="Arial MT" w:hAnsi="Arial MT"/>
          <w:color w:val="23201C"/>
          <w:spacing w:val="-2"/>
          <w:w w:val="105"/>
          <w:sz w:val="11"/>
        </w:rPr>
        <w:t> </w:t>
      </w:r>
      <w:r>
        <w:rPr>
          <w:rFonts w:ascii="Arial MT" w:hAnsi="Arial MT"/>
          <w:color w:val="23201C"/>
          <w:spacing w:val="-1"/>
          <w:w w:val="105"/>
          <w:sz w:val="11"/>
        </w:rPr>
        <w:t>al artículo</w:t>
      </w:r>
      <w:r>
        <w:rPr>
          <w:rFonts w:ascii="Arial MT" w:hAnsi="Arial MT"/>
          <w:color w:val="23201C"/>
          <w:spacing w:val="-2"/>
          <w:w w:val="105"/>
          <w:sz w:val="11"/>
        </w:rPr>
        <w:t> </w:t>
      </w:r>
      <w:r>
        <w:rPr>
          <w:rFonts w:ascii="Arial MT" w:hAnsi="Arial MT"/>
          <w:color w:val="23201C"/>
          <w:spacing w:val="-1"/>
          <w:w w:val="105"/>
          <w:sz w:val="11"/>
        </w:rPr>
        <w:t>quinto</w:t>
      </w:r>
      <w:r>
        <w:rPr>
          <w:rFonts w:ascii="Arial MT" w:hAnsi="Arial MT"/>
          <w:color w:val="23201C"/>
          <w:spacing w:val="-2"/>
          <w:w w:val="105"/>
          <w:sz w:val="11"/>
        </w:rPr>
        <w:t> </w:t>
      </w:r>
      <w:r>
        <w:rPr>
          <w:rFonts w:ascii="Arial MT" w:hAnsi="Arial MT"/>
          <w:color w:val="23201C"/>
          <w:spacing w:val="-1"/>
          <w:w w:val="105"/>
          <w:sz w:val="11"/>
        </w:rPr>
        <w:t>de</w:t>
      </w:r>
      <w:r>
        <w:rPr>
          <w:rFonts w:ascii="Arial MT" w:hAnsi="Arial MT"/>
          <w:color w:val="23201C"/>
          <w:spacing w:val="-3"/>
          <w:w w:val="105"/>
          <w:sz w:val="11"/>
        </w:rPr>
        <w:t> </w:t>
      </w:r>
      <w:r>
        <w:rPr>
          <w:rFonts w:ascii="Arial MT" w:hAnsi="Arial MT"/>
          <w:color w:val="23201C"/>
          <w:spacing w:val="-1"/>
          <w:w w:val="105"/>
          <w:sz w:val="11"/>
        </w:rPr>
        <w:t>la</w:t>
      </w:r>
      <w:r>
        <w:rPr>
          <w:rFonts w:ascii="Arial MT" w:hAnsi="Arial MT"/>
          <w:color w:val="23201C"/>
          <w:spacing w:val="-2"/>
          <w:w w:val="105"/>
          <w:sz w:val="11"/>
        </w:rPr>
        <w:t> </w:t>
      </w:r>
      <w:r>
        <w:rPr>
          <w:rFonts w:ascii="Arial MT" w:hAnsi="Arial MT"/>
          <w:color w:val="23201C"/>
          <w:spacing w:val="-1"/>
          <w:w w:val="105"/>
          <w:sz w:val="11"/>
        </w:rPr>
        <w:t>Resolución</w:t>
      </w:r>
      <w:r>
        <w:rPr>
          <w:rFonts w:ascii="Arial MT" w:hAnsi="Arial MT"/>
          <w:color w:val="23201C"/>
          <w:spacing w:val="5"/>
          <w:w w:val="105"/>
          <w:sz w:val="11"/>
        </w:rPr>
        <w:t> </w:t>
      </w:r>
      <w:r>
        <w:rPr>
          <w:rFonts w:ascii="Arial MT" w:hAnsi="Arial MT"/>
          <w:color w:val="23201C"/>
          <w:spacing w:val="-1"/>
          <w:w w:val="105"/>
          <w:sz w:val="11"/>
        </w:rPr>
        <w:t>de</w:t>
      </w:r>
      <w:r>
        <w:rPr>
          <w:rFonts w:ascii="Arial MT" w:hAnsi="Arial MT"/>
          <w:color w:val="23201C"/>
          <w:spacing w:val="-2"/>
          <w:w w:val="105"/>
          <w:sz w:val="11"/>
        </w:rPr>
        <w:t> </w:t>
      </w:r>
      <w:r>
        <w:rPr>
          <w:rFonts w:ascii="Arial MT" w:hAnsi="Arial MT"/>
          <w:color w:val="23201C"/>
          <w:spacing w:val="-1"/>
          <w:w w:val="105"/>
          <w:sz w:val="11"/>
        </w:rPr>
        <w:t>29</w:t>
      </w:r>
      <w:r>
        <w:rPr>
          <w:rFonts w:ascii="Arial MT" w:hAnsi="Arial MT"/>
          <w:color w:val="23201C"/>
          <w:spacing w:val="-3"/>
          <w:w w:val="105"/>
          <w:sz w:val="11"/>
        </w:rPr>
        <w:t> </w:t>
      </w:r>
      <w:r>
        <w:rPr>
          <w:rFonts w:ascii="Arial MT" w:hAnsi="Arial MT"/>
          <w:color w:val="23201C"/>
          <w:spacing w:val="-1"/>
          <w:w w:val="105"/>
          <w:sz w:val="11"/>
        </w:rPr>
        <w:t>de</w:t>
      </w:r>
      <w:r>
        <w:rPr>
          <w:rFonts w:ascii="Arial MT" w:hAnsi="Arial MT"/>
          <w:color w:val="23201C"/>
          <w:spacing w:val="-2"/>
          <w:w w:val="105"/>
          <w:sz w:val="11"/>
        </w:rPr>
        <w:t> </w:t>
      </w:r>
      <w:r>
        <w:rPr>
          <w:rFonts w:ascii="Arial MT" w:hAnsi="Arial MT"/>
          <w:color w:val="23201C"/>
          <w:spacing w:val="-1"/>
          <w:w w:val="105"/>
          <w:sz w:val="11"/>
        </w:rPr>
        <w:t>enero</w:t>
      </w:r>
      <w:r>
        <w:rPr>
          <w:rFonts w:ascii="Arial MT" w:hAnsi="Arial MT"/>
          <w:color w:val="23201C"/>
          <w:spacing w:val="5"/>
          <w:w w:val="105"/>
          <w:sz w:val="11"/>
        </w:rPr>
        <w:t> </w:t>
      </w:r>
      <w:r>
        <w:rPr>
          <w:rFonts w:ascii="Arial MT" w:hAnsi="Arial MT"/>
          <w:color w:val="23201C"/>
          <w:spacing w:val="-1"/>
          <w:w w:val="105"/>
          <w:sz w:val="11"/>
        </w:rPr>
        <w:t>de</w:t>
      </w:r>
      <w:r>
        <w:rPr>
          <w:rFonts w:ascii="Arial MT" w:hAnsi="Arial MT"/>
          <w:color w:val="23201C"/>
          <w:spacing w:val="-3"/>
          <w:w w:val="105"/>
          <w:sz w:val="11"/>
        </w:rPr>
        <w:t> </w:t>
      </w:r>
      <w:r>
        <w:rPr>
          <w:rFonts w:ascii="Arial MT" w:hAnsi="Arial MT"/>
          <w:color w:val="23201C"/>
          <w:spacing w:val="-1"/>
          <w:w w:val="105"/>
          <w:sz w:val="11"/>
        </w:rPr>
        <w:t>2016,</w:t>
      </w:r>
      <w:r>
        <w:rPr>
          <w:rFonts w:ascii="Arial MT" w:hAnsi="Arial MT"/>
          <w:color w:val="23201C"/>
          <w:spacing w:val="1"/>
          <w:w w:val="105"/>
          <w:sz w:val="11"/>
        </w:rPr>
        <w:t> </w:t>
      </w:r>
      <w:r>
        <w:rPr>
          <w:rFonts w:ascii="Arial MT" w:hAnsi="Arial MT"/>
          <w:color w:val="23201C"/>
          <w:spacing w:val="-1"/>
          <w:w w:val="105"/>
          <w:sz w:val="11"/>
        </w:rPr>
        <w:t>del</w:t>
      </w:r>
      <w:r>
        <w:rPr>
          <w:rFonts w:ascii="Arial MT" w:hAnsi="Arial MT"/>
          <w:color w:val="23201C"/>
          <w:w w:val="105"/>
          <w:sz w:val="11"/>
        </w:rPr>
        <w:t> </w:t>
      </w:r>
      <w:r>
        <w:rPr>
          <w:rFonts w:ascii="Arial MT" w:hAnsi="Arial MT"/>
          <w:color w:val="23201C"/>
          <w:spacing w:val="-1"/>
          <w:w w:val="105"/>
          <w:sz w:val="11"/>
        </w:rPr>
        <w:t>Instituto</w:t>
      </w:r>
      <w:r>
        <w:rPr>
          <w:rFonts w:ascii="Arial MT" w:hAnsi="Arial MT"/>
          <w:color w:val="23201C"/>
          <w:spacing w:val="-3"/>
          <w:w w:val="105"/>
          <w:sz w:val="11"/>
        </w:rPr>
        <w:t> </w:t>
      </w:r>
      <w:r>
        <w:rPr>
          <w:rFonts w:ascii="Arial MT" w:hAnsi="Arial MT"/>
          <w:color w:val="23201C"/>
          <w:w w:val="105"/>
          <w:sz w:val="11"/>
        </w:rPr>
        <w:t>de</w:t>
      </w:r>
      <w:r>
        <w:rPr>
          <w:rFonts w:ascii="Arial MT" w:hAnsi="Arial MT"/>
          <w:color w:val="23201C"/>
          <w:spacing w:val="5"/>
          <w:w w:val="105"/>
          <w:sz w:val="11"/>
        </w:rPr>
        <w:t> </w:t>
      </w:r>
      <w:r>
        <w:rPr>
          <w:rFonts w:ascii="Arial MT" w:hAnsi="Arial MT"/>
          <w:color w:val="23201C"/>
          <w:w w:val="105"/>
          <w:sz w:val="11"/>
        </w:rPr>
        <w:t>Contabilidad</w:t>
      </w:r>
      <w:r>
        <w:rPr>
          <w:rFonts w:ascii="Arial MT" w:hAnsi="Arial MT"/>
          <w:color w:val="23201C"/>
          <w:spacing w:val="5"/>
          <w:w w:val="105"/>
          <w:sz w:val="11"/>
        </w:rPr>
        <w:t> </w:t>
      </w:r>
      <w:r>
        <w:rPr>
          <w:rFonts w:ascii="Arial MT" w:hAnsi="Arial MT"/>
          <w:color w:val="23201C"/>
          <w:w w:val="105"/>
          <w:sz w:val="11"/>
        </w:rPr>
        <w:t>y</w:t>
      </w:r>
      <w:r>
        <w:rPr>
          <w:rFonts w:ascii="Arial MT" w:hAnsi="Arial MT"/>
          <w:color w:val="23201C"/>
          <w:spacing w:val="-10"/>
          <w:w w:val="105"/>
          <w:sz w:val="11"/>
        </w:rPr>
        <w:t> </w:t>
      </w:r>
      <w:r>
        <w:rPr>
          <w:rFonts w:ascii="Arial MT" w:hAnsi="Arial MT"/>
          <w:color w:val="23201C"/>
          <w:w w:val="105"/>
          <w:sz w:val="11"/>
        </w:rPr>
        <w:t>Auditoría</w:t>
      </w:r>
      <w:r>
        <w:rPr>
          <w:rFonts w:ascii="Arial MT" w:hAnsi="Arial MT"/>
          <w:color w:val="23201C"/>
          <w:spacing w:val="11"/>
          <w:w w:val="105"/>
          <w:sz w:val="11"/>
        </w:rPr>
        <w:t> </w:t>
      </w:r>
      <w:r>
        <w:rPr>
          <w:rFonts w:ascii="Arial MT" w:hAnsi="Arial MT"/>
          <w:color w:val="23201C"/>
          <w:w w:val="105"/>
          <w:sz w:val="11"/>
        </w:rPr>
        <w:t>de</w:t>
      </w:r>
      <w:r>
        <w:rPr>
          <w:rFonts w:ascii="Arial MT" w:hAnsi="Arial MT"/>
          <w:color w:val="23201C"/>
          <w:spacing w:val="-2"/>
          <w:w w:val="105"/>
          <w:sz w:val="11"/>
        </w:rPr>
        <w:t> </w:t>
      </w:r>
      <w:r>
        <w:rPr>
          <w:rFonts w:ascii="Arial MT" w:hAnsi="Arial MT"/>
          <w:color w:val="23201C"/>
          <w:w w:val="105"/>
          <w:sz w:val="11"/>
        </w:rPr>
        <w:t>Cuentas.</w:t>
      </w:r>
    </w:p>
    <w:p>
      <w:pPr>
        <w:spacing w:after="0" w:line="126" w:lineRule="exact"/>
        <w:jc w:val="left"/>
        <w:rPr>
          <w:rFonts w:ascii="Arial MT" w:hAnsi="Arial MT"/>
          <w:sz w:val="11"/>
        </w:rPr>
        <w:sectPr>
          <w:type w:val="continuous"/>
          <w:pgSz w:w="11900" w:h="16840"/>
          <w:pgMar w:top="1920" w:bottom="1900" w:left="500" w:right="500"/>
        </w:sectPr>
      </w:pPr>
    </w:p>
    <w:p>
      <w:pPr>
        <w:pStyle w:val="BodyText"/>
        <w:rPr>
          <w:rFonts w:ascii="Arial MT"/>
        </w:rPr>
      </w:pPr>
      <w:r>
        <w:rPr/>
        <w:pict>
          <v:shape style="position:absolute;margin-left:13.174728pt;margin-top:224.806808pt;width:10.75pt;height:381.6pt;mso-position-horizontal-relative:page;mso-position-vertical-relative:page;z-index:15733760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C"/>
                      <w:spacing w:val="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C"/>
                      <w:spacing w:val="52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C"/>
                      <w:spacing w:val="4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C"/>
                      <w:spacing w:val="5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PAPEL  EN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C"/>
                      <w:spacing w:val="4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C"/>
                      <w:spacing w:val="5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7"/>
        <w:rPr>
          <w:rFonts w:ascii="Arial MT"/>
        </w:rPr>
      </w:pPr>
    </w:p>
    <w:p>
      <w:pPr>
        <w:tabs>
          <w:tab w:pos="10319" w:val="left" w:leader="none"/>
        </w:tabs>
        <w:spacing w:before="0"/>
        <w:ind w:left="4256" w:right="0" w:firstLine="0"/>
        <w:jc w:val="left"/>
        <w:rPr>
          <w:rFonts w:ascii="Arial"/>
          <w:b/>
          <w:sz w:val="23"/>
        </w:rPr>
      </w:pPr>
      <w:r>
        <w:rPr/>
        <w:pict>
          <v:group style="position:absolute;margin-left:494.878815pt;margin-top:49.085674pt;width:60.95pt;height:18.25pt;mso-position-horizontal-relative:page;mso-position-vertical-relative:paragraph;z-index:-18010112" coordorigin="9898,982" coordsize="1219,365">
            <v:shape style="position:absolute;left:9897;top:983;width:1217;height:360" coordorigin="9898,984" coordsize="1217,360" path="m11114,998l11107,998,11107,984,11100,984,11100,998,11100,1329,10517,1329,10517,998,11100,998,11100,984,10510,984,10502,984,10502,998,10502,1329,9912,1329,9912,998,10502,998,10502,984,9905,984,9905,998,9898,998,9898,1329,9905,1329,9905,1344,11107,1344,11107,1329,11114,1329,11114,998xe" filled="true" fillcolor="#1a1a1b" stroked="false">
              <v:path arrowok="t"/>
              <v:fill type="solid"/>
            </v:shape>
            <v:shape style="position:absolute;left:10509;top:990;width:598;height:346" coordorigin="10510,991" coordsize="598,346" path="m10510,991l11107,1337m10510,1327l11100,991e" filled="false" stroked="true" strokeweight=".920532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290.376709pt;margin-top:44.742027pt;width:55.05pt;height:54.65pt;mso-position-horizontal-relative:page;mso-position-vertical-relative:paragraph;z-index:-18009600" coordorigin="5808,895" coordsize="1101,1093" path="m6006,1756l5910,1819,5849,1879,5817,1931,5808,1969,5815,1984,5821,1987,5895,1987,5898,1985,5829,1985,5839,1944,5874,1887,5932,1821,6006,1756xm6278,895l6256,910,6245,944,6241,982,6240,1009,6241,1034,6243,1061,6247,1089,6251,1118,6257,1147,6263,1178,6270,1208,6278,1239,6272,1266,6256,1315,6230,1381,6197,1460,6157,1546,6113,1635,6065,1723,6016,1805,5966,1877,5917,1934,5871,1972,5829,1985,5898,1985,5935,1958,5986,1903,6046,1821,6113,1712,6124,1708,6113,1708,6170,1607,6213,1522,6246,1451,6270,1392,6286,1342,6298,1300,6338,1300,6313,1235,6321,1178,6298,1178,6285,1129,6277,1082,6272,1037,6270,997,6271,980,6273,951,6280,922,6294,902,6321,902,6307,896,6278,895xm6897,1706l6865,1706,6853,1717,6853,1747,6865,1759,6897,1759,6902,1753,6869,1753,6858,1744,6858,1721,6869,1712,6902,1712,6897,1706xm6902,1712l6893,1712,6901,1721,6901,1744,6893,1753,6902,1753,6908,1747,6908,1717,6902,1712xm6888,1715l6870,1715,6870,1747,6875,1747,6875,1735,6889,1735,6889,1734,6885,1733,6892,1731,6875,1731,6875,1722,6891,1722,6891,1719,6888,1715xm6889,1735l6882,1735,6884,1739,6885,1742,6887,1747,6892,1747,6891,1742,6891,1737,6889,1735xm6891,1722l6883,1722,6885,1723,6885,1730,6882,1731,6892,1731,6892,1726,6891,1722xm6338,1300l6298,1300,6346,1401,6397,1476,6446,1529,6491,1565,6528,1588,6448,1604,6365,1623,6280,1647,6196,1676,6113,1708,6124,1708,6182,1690,6256,1670,6333,1653,6412,1638,6491,1626,6569,1616,6654,1616,6636,1609,6712,1605,6885,1605,6856,1589,6814,1581,6586,1581,6560,1566,6535,1550,6509,1533,6485,1516,6430,1459,6382,1391,6343,1315,6338,1300xm6654,1616l6569,1616,6643,1650,6716,1675,6782,1690,6838,1696,6861,1694,6879,1690,6890,1682,6892,1678,6862,1678,6818,1673,6763,1659,6701,1637,6654,1616xm6897,1670l6889,1674,6876,1678,6892,1678,6897,1670xm6885,1605l6712,1605,6800,1608,6872,1623,6901,1658,6904,1650,6908,1647,6908,1639,6894,1610,6885,1605xm6721,1573l6691,1573,6658,1575,6586,1581,6814,1581,6797,1577,6721,1573xm6332,987l6326,1020,6319,1062,6310,1115,6298,1178,6321,1178,6322,1171,6327,1109,6330,1049,6332,987xm6321,902l6294,902,6306,909,6317,921,6327,940,6332,967,6336,925,6327,904,6321,902xe" filled="true" fillcolor="#ffd8d8" stroked="false">
            <v:path arrowok="t"/>
            <v:fill type="solid"/>
            <w10:wrap type="none"/>
          </v:shape>
        </w:pict>
      </w:r>
      <w:r>
        <w:rPr>
          <w:rFonts w:ascii="Arial"/>
          <w:b/>
          <w:color w:val="1A1A1B"/>
          <w:sz w:val="23"/>
        </w:rPr>
        <w:t>BALANCE</w:t>
      </w:r>
      <w:r>
        <w:rPr>
          <w:rFonts w:ascii="Arial"/>
          <w:b/>
          <w:color w:val="1A1A1B"/>
          <w:spacing w:val="-6"/>
          <w:sz w:val="23"/>
        </w:rPr>
        <w:t> </w:t>
      </w:r>
      <w:r>
        <w:rPr>
          <w:rFonts w:ascii="Arial"/>
          <w:b/>
          <w:color w:val="1A1A1B"/>
          <w:sz w:val="23"/>
        </w:rPr>
        <w:t>DE</w:t>
      </w:r>
      <w:r>
        <w:rPr>
          <w:rFonts w:ascii="Arial"/>
          <w:b/>
          <w:color w:val="1A1A1B"/>
          <w:spacing w:val="-1"/>
          <w:sz w:val="23"/>
        </w:rPr>
        <w:t> </w:t>
      </w:r>
      <w:r>
        <w:rPr>
          <w:rFonts w:ascii="Arial"/>
          <w:b/>
          <w:color w:val="1A1A1B"/>
          <w:sz w:val="23"/>
        </w:rPr>
        <w:t>PYMES</w:t>
        <w:tab/>
        <w:t>BP1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 w:after="1"/>
        <w:rPr>
          <w:rFonts w:ascii="Arial"/>
          <w:b/>
          <w:sz w:val="13"/>
        </w:rPr>
      </w:pPr>
    </w:p>
    <w:tbl>
      <w:tblPr>
        <w:tblW w:w="0" w:type="auto"/>
        <w:jc w:val="left"/>
        <w:tblInd w:w="134" w:type="dxa"/>
        <w:tblBorders>
          <w:top w:val="single" w:sz="6" w:space="0" w:color="23201C"/>
          <w:left w:val="single" w:sz="6" w:space="0" w:color="23201C"/>
          <w:bottom w:val="single" w:sz="6" w:space="0" w:color="23201C"/>
          <w:right w:val="single" w:sz="6" w:space="0" w:color="23201C"/>
          <w:insideH w:val="single" w:sz="6" w:space="0" w:color="23201C"/>
          <w:insideV w:val="single" w:sz="6" w:space="0" w:color="23201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1956"/>
        <w:gridCol w:w="598"/>
        <w:gridCol w:w="2000"/>
        <w:gridCol w:w="649"/>
        <w:gridCol w:w="927"/>
        <w:gridCol w:w="1253"/>
        <w:gridCol w:w="595"/>
        <w:gridCol w:w="1843"/>
      </w:tblGrid>
      <w:tr>
        <w:trPr>
          <w:trHeight w:val="330" w:hRule="atLeast"/>
        </w:trPr>
        <w:tc>
          <w:tcPr>
            <w:tcW w:w="821" w:type="dxa"/>
            <w:tcBorders>
              <w:bottom w:val="nil"/>
              <w:right w:val="single" w:sz="6" w:space="0" w:color="1A1A1B"/>
            </w:tcBorders>
          </w:tcPr>
          <w:p>
            <w:pPr>
              <w:pStyle w:val="TableParagraph"/>
              <w:spacing w:line="182" w:lineRule="exact" w:before="128"/>
              <w:ind w:left="16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1A1A1B"/>
                <w:sz w:val="17"/>
              </w:rPr>
              <w:t>NIF:</w:t>
            </w:r>
          </w:p>
        </w:tc>
        <w:tc>
          <w:tcPr>
            <w:tcW w:w="1956" w:type="dxa"/>
            <w:tcBorders>
              <w:left w:val="single" w:sz="6" w:space="0" w:color="1A1A1B"/>
              <w:bottom w:val="single" w:sz="6" w:space="0" w:color="1A1A1B"/>
              <w:right w:val="single" w:sz="6" w:space="0" w:color="1A1A1B"/>
            </w:tcBorders>
          </w:tcPr>
          <w:p>
            <w:pPr>
              <w:pStyle w:val="TableParagraph"/>
              <w:spacing w:before="68"/>
              <w:ind w:left="534"/>
              <w:rPr>
                <w:sz w:val="17"/>
              </w:rPr>
            </w:pPr>
            <w:r>
              <w:rPr>
                <w:sz w:val="17"/>
              </w:rPr>
              <w:t>B35957117</w:t>
            </w:r>
          </w:p>
        </w:tc>
        <w:tc>
          <w:tcPr>
            <w:tcW w:w="598" w:type="dxa"/>
            <w:tcBorders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9" w:type="dxa"/>
            <w:gridSpan w:val="4"/>
            <w:vMerge w:val="restart"/>
            <w:tcBorders>
              <w:left w:val="single" w:sz="6" w:space="0" w:color="1A1A1B"/>
              <w:bottom w:val="single" w:sz="6" w:space="0" w:color="1A1A1B"/>
              <w:right w:val="single" w:sz="6" w:space="0" w:color="1A1A1B"/>
            </w:tcBorders>
          </w:tcPr>
          <w:p>
            <w:pPr>
              <w:pStyle w:val="TableParagraph"/>
              <w:spacing w:line="221" w:lineRule="exact" w:before="217"/>
              <w:ind w:left="402"/>
              <w:rPr>
                <w:rFonts w:ascii="Trebuchet MS"/>
                <w:sz w:val="15"/>
              </w:rPr>
            </w:pPr>
            <w:r>
              <w:rPr>
                <w:rFonts w:ascii="Trebuchet MS"/>
                <w:w w:val="95"/>
                <w:position w:val="-5"/>
                <w:sz w:val="22"/>
              </w:rPr>
              <w:t>51639303W</w:t>
            </w:r>
            <w:r>
              <w:rPr>
                <w:rFonts w:ascii="Trebuchet MS"/>
                <w:spacing w:val="4"/>
                <w:w w:val="95"/>
                <w:position w:val="-5"/>
                <w:sz w:val="22"/>
              </w:rPr>
              <w:t> </w:t>
            </w:r>
            <w:r>
              <w:rPr>
                <w:rFonts w:ascii="Trebuchet MS"/>
                <w:w w:val="95"/>
                <w:position w:val="-5"/>
                <w:sz w:val="22"/>
              </w:rPr>
              <w:t>MARIA</w:t>
            </w:r>
            <w:r>
              <w:rPr>
                <w:rFonts w:ascii="Trebuchet MS"/>
                <w:spacing w:val="176"/>
                <w:position w:val="-5"/>
                <w:sz w:val="22"/>
              </w:rPr>
              <w:t> </w:t>
            </w:r>
            <w:r>
              <w:rPr>
                <w:rFonts w:ascii="Trebuchet MS"/>
                <w:w w:val="95"/>
                <w:sz w:val="15"/>
              </w:rPr>
              <w:t>Firmado</w:t>
            </w:r>
            <w:r>
              <w:rPr>
                <w:rFonts w:ascii="Trebuchet MS"/>
                <w:spacing w:val="1"/>
                <w:w w:val="95"/>
                <w:sz w:val="15"/>
              </w:rPr>
              <w:t> </w:t>
            </w:r>
            <w:r>
              <w:rPr>
                <w:rFonts w:ascii="Trebuchet MS"/>
                <w:w w:val="95"/>
                <w:sz w:val="15"/>
              </w:rPr>
              <w:t>digitalmente</w:t>
            </w:r>
            <w:r>
              <w:rPr>
                <w:rFonts w:ascii="Trebuchet MS"/>
                <w:spacing w:val="1"/>
                <w:w w:val="95"/>
                <w:sz w:val="15"/>
              </w:rPr>
              <w:t> </w:t>
            </w:r>
            <w:r>
              <w:rPr>
                <w:rFonts w:ascii="Trebuchet MS"/>
                <w:w w:val="95"/>
                <w:sz w:val="15"/>
              </w:rPr>
              <w:t>por</w:t>
            </w:r>
          </w:p>
          <w:p>
            <w:pPr>
              <w:pStyle w:val="TableParagraph"/>
              <w:tabs>
                <w:tab w:pos="2390" w:val="left" w:leader="none"/>
              </w:tabs>
              <w:spacing w:line="124" w:lineRule="auto"/>
              <w:ind w:left="2390" w:right="725" w:hanging="1989"/>
              <w:rPr>
                <w:rFonts w:ascii="Trebuchet MS"/>
                <w:sz w:val="15"/>
              </w:rPr>
            </w:pPr>
            <w:r>
              <w:rPr>
                <w:rFonts w:ascii="Trebuchet MS"/>
                <w:position w:val="-15"/>
                <w:sz w:val="22"/>
              </w:rPr>
              <w:t>MONTSERRAT</w:t>
              <w:tab/>
            </w:r>
            <w:r>
              <w:rPr>
                <w:rFonts w:ascii="Trebuchet MS"/>
                <w:w w:val="95"/>
                <w:sz w:val="15"/>
              </w:rPr>
              <w:t>51639303W MARIA</w:t>
            </w:r>
            <w:r>
              <w:rPr>
                <w:rFonts w:ascii="Trebuchet MS"/>
                <w:spacing w:val="1"/>
                <w:w w:val="95"/>
                <w:sz w:val="15"/>
              </w:rPr>
              <w:t> </w:t>
            </w:r>
            <w:r>
              <w:rPr>
                <w:rFonts w:ascii="Trebuchet MS"/>
                <w:spacing w:val="-1"/>
                <w:w w:val="95"/>
                <w:sz w:val="15"/>
              </w:rPr>
              <w:t>MONTSERRAT</w:t>
            </w:r>
            <w:r>
              <w:rPr>
                <w:rFonts w:ascii="Trebuchet MS"/>
                <w:spacing w:val="-11"/>
                <w:w w:val="95"/>
                <w:sz w:val="15"/>
              </w:rPr>
              <w:t> </w:t>
            </w:r>
            <w:r>
              <w:rPr>
                <w:rFonts w:ascii="Trebuchet MS"/>
                <w:w w:val="95"/>
                <w:sz w:val="15"/>
              </w:rPr>
              <w:t>VILLALBA</w:t>
            </w:r>
            <w:r>
              <w:rPr>
                <w:rFonts w:ascii="Trebuchet MS"/>
                <w:spacing w:val="-11"/>
                <w:w w:val="95"/>
                <w:sz w:val="15"/>
              </w:rPr>
              <w:t> </w:t>
            </w:r>
            <w:r>
              <w:rPr>
                <w:rFonts w:ascii="Trebuchet MS"/>
                <w:w w:val="95"/>
                <w:sz w:val="15"/>
              </w:rPr>
              <w:t>(R:</w:t>
            </w:r>
          </w:p>
          <w:p>
            <w:pPr>
              <w:pStyle w:val="TableParagraph"/>
              <w:tabs>
                <w:tab w:pos="2390" w:val="left" w:leader="none"/>
              </w:tabs>
              <w:spacing w:line="221" w:lineRule="exact" w:before="9"/>
              <w:ind w:left="402"/>
              <w:rPr>
                <w:rFonts w:ascii="Trebuchet MS"/>
                <w:sz w:val="15"/>
              </w:rPr>
            </w:pPr>
            <w:r>
              <w:rPr>
                <w:rFonts w:ascii="Trebuchet MS"/>
                <w:w w:val="95"/>
                <w:sz w:val="22"/>
              </w:rPr>
              <w:t>VILLALBA</w:t>
            </w:r>
            <w:r>
              <w:rPr>
                <w:rFonts w:ascii="Trebuchet MS"/>
                <w:spacing w:val="-14"/>
                <w:w w:val="95"/>
                <w:sz w:val="22"/>
              </w:rPr>
              <w:t> </w:t>
            </w:r>
            <w:r>
              <w:rPr>
                <w:rFonts w:ascii="Trebuchet MS"/>
                <w:w w:val="95"/>
                <w:sz w:val="22"/>
              </w:rPr>
              <w:t>(R:</w:t>
              <w:tab/>
            </w:r>
            <w:r>
              <w:rPr>
                <w:rFonts w:ascii="Trebuchet MS"/>
                <w:position w:val="7"/>
                <w:sz w:val="15"/>
              </w:rPr>
              <w:t>B35957117)</w:t>
            </w:r>
          </w:p>
          <w:p>
            <w:pPr>
              <w:pStyle w:val="TableParagraph"/>
              <w:tabs>
                <w:tab w:pos="2390" w:val="left" w:leader="none"/>
              </w:tabs>
              <w:spacing w:line="117" w:lineRule="auto"/>
              <w:ind w:left="402"/>
              <w:rPr>
                <w:rFonts w:ascii="Trebuchet MS"/>
                <w:sz w:val="15"/>
              </w:rPr>
            </w:pPr>
            <w:r>
              <w:rPr>
                <w:rFonts w:ascii="Trebuchet MS"/>
                <w:position w:val="-15"/>
                <w:sz w:val="22"/>
              </w:rPr>
              <w:t>B35957117)</w:t>
              <w:tab/>
            </w:r>
            <w:r>
              <w:rPr>
                <w:rFonts w:ascii="Trebuchet MS"/>
                <w:w w:val="90"/>
                <w:sz w:val="15"/>
              </w:rPr>
              <w:t>Fecha:</w:t>
            </w:r>
            <w:r>
              <w:rPr>
                <w:rFonts w:ascii="Trebuchet MS"/>
                <w:spacing w:val="-6"/>
                <w:w w:val="90"/>
                <w:sz w:val="15"/>
              </w:rPr>
              <w:t> </w:t>
            </w:r>
            <w:r>
              <w:rPr>
                <w:rFonts w:ascii="Trebuchet MS"/>
                <w:w w:val="90"/>
                <w:sz w:val="15"/>
              </w:rPr>
              <w:t>2023.07.25</w:t>
            </w:r>
            <w:r>
              <w:rPr>
                <w:rFonts w:ascii="Trebuchet MS"/>
                <w:spacing w:val="-6"/>
                <w:w w:val="90"/>
                <w:sz w:val="15"/>
              </w:rPr>
              <w:t> </w:t>
            </w:r>
            <w:r>
              <w:rPr>
                <w:rFonts w:ascii="Trebuchet MS"/>
                <w:w w:val="90"/>
                <w:sz w:val="15"/>
              </w:rPr>
              <w:t>11:53:23</w:t>
            </w:r>
          </w:p>
          <w:p>
            <w:pPr>
              <w:pStyle w:val="TableParagraph"/>
              <w:spacing w:line="112" w:lineRule="exact"/>
              <w:ind w:left="2366" w:right="1944"/>
              <w:jc w:val="center"/>
              <w:rPr>
                <w:rFonts w:ascii="Trebuchet MS"/>
                <w:sz w:val="15"/>
              </w:rPr>
            </w:pPr>
            <w:r>
              <w:rPr>
                <w:rFonts w:ascii="Trebuchet MS"/>
                <w:w w:val="105"/>
                <w:sz w:val="15"/>
              </w:rPr>
              <w:t>+01'00'</w:t>
            </w:r>
          </w:p>
          <w:p>
            <w:pPr>
              <w:pStyle w:val="TableParagraph"/>
              <w:spacing w:before="120"/>
              <w:ind w:left="162"/>
              <w:rPr>
                <w:sz w:val="13"/>
              </w:rPr>
            </w:pPr>
            <w:r>
              <w:rPr>
                <w:color w:val="1A1A1B"/>
                <w:spacing w:val="-1"/>
                <w:w w:val="105"/>
                <w:sz w:val="13"/>
              </w:rPr>
              <w:t>Espacio</w:t>
            </w:r>
            <w:r>
              <w:rPr>
                <w:color w:val="1A1A1B"/>
                <w:spacing w:val="-9"/>
                <w:w w:val="105"/>
                <w:sz w:val="13"/>
              </w:rPr>
              <w:t> </w:t>
            </w:r>
            <w:r>
              <w:rPr>
                <w:color w:val="1A1A1B"/>
                <w:spacing w:val="-1"/>
                <w:w w:val="105"/>
                <w:sz w:val="13"/>
              </w:rPr>
              <w:t>destinado</w:t>
            </w:r>
            <w:r>
              <w:rPr>
                <w:color w:val="1A1A1B"/>
                <w:spacing w:val="-8"/>
                <w:w w:val="105"/>
                <w:sz w:val="13"/>
              </w:rPr>
              <w:t> </w:t>
            </w:r>
            <w:r>
              <w:rPr>
                <w:color w:val="1A1A1B"/>
                <w:spacing w:val="-1"/>
                <w:w w:val="105"/>
                <w:sz w:val="13"/>
              </w:rPr>
              <w:t>para</w:t>
            </w:r>
            <w:r>
              <w:rPr>
                <w:color w:val="1A1A1B"/>
                <w:spacing w:val="-3"/>
                <w:w w:val="105"/>
                <w:sz w:val="13"/>
              </w:rPr>
              <w:t> </w:t>
            </w:r>
            <w:r>
              <w:rPr>
                <w:color w:val="1A1A1B"/>
                <w:spacing w:val="-1"/>
                <w:w w:val="105"/>
                <w:sz w:val="13"/>
              </w:rPr>
              <w:t>las</w:t>
            </w:r>
            <w:r>
              <w:rPr>
                <w:color w:val="1A1A1B"/>
                <w:spacing w:val="-2"/>
                <w:w w:val="105"/>
                <w:sz w:val="13"/>
              </w:rPr>
              <w:t> </w:t>
            </w:r>
            <w:r>
              <w:rPr>
                <w:color w:val="1A1A1B"/>
                <w:spacing w:val="-1"/>
                <w:w w:val="105"/>
                <w:sz w:val="13"/>
              </w:rPr>
              <w:t>firmas</w:t>
            </w:r>
            <w:r>
              <w:rPr>
                <w:color w:val="1A1A1B"/>
                <w:spacing w:val="-2"/>
                <w:w w:val="105"/>
                <w:sz w:val="13"/>
              </w:rPr>
              <w:t> </w:t>
            </w:r>
            <w:r>
              <w:rPr>
                <w:color w:val="1A1A1B"/>
                <w:spacing w:val="-1"/>
                <w:w w:val="105"/>
                <w:sz w:val="13"/>
              </w:rPr>
              <w:t>de</w:t>
            </w:r>
            <w:r>
              <w:rPr>
                <w:color w:val="1A1A1B"/>
                <w:spacing w:val="-2"/>
                <w:w w:val="105"/>
                <w:sz w:val="13"/>
              </w:rPr>
              <w:t> </w:t>
            </w:r>
            <w:r>
              <w:rPr>
                <w:color w:val="1A1A1B"/>
                <w:spacing w:val="-1"/>
                <w:w w:val="105"/>
                <w:sz w:val="13"/>
              </w:rPr>
              <w:t>los</w:t>
            </w:r>
            <w:r>
              <w:rPr>
                <w:color w:val="1A1A1B"/>
                <w:spacing w:val="-4"/>
                <w:w w:val="105"/>
                <w:sz w:val="13"/>
              </w:rPr>
              <w:t> </w:t>
            </w:r>
            <w:r>
              <w:rPr>
                <w:color w:val="1A1A1B"/>
                <w:spacing w:val="-1"/>
                <w:w w:val="105"/>
                <w:sz w:val="13"/>
              </w:rPr>
              <w:t>administradores</w:t>
            </w:r>
          </w:p>
        </w:tc>
        <w:tc>
          <w:tcPr>
            <w:tcW w:w="2438" w:type="dxa"/>
            <w:gridSpan w:val="2"/>
            <w:vMerge w:val="restart"/>
            <w:tcBorders>
              <w:left w:val="single" w:sz="6" w:space="0" w:color="1A1A1B"/>
              <w:bottom w:val="single" w:sz="6" w:space="0" w:color="1A1A1B"/>
            </w:tcBorders>
          </w:tcPr>
          <w:p>
            <w:pPr>
              <w:pStyle w:val="TableParagraph"/>
              <w:spacing w:before="137"/>
              <w:ind w:left="157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UNIDAD</w:t>
            </w:r>
            <w:r>
              <w:rPr>
                <w:rFonts w:ascii="Arial"/>
                <w:b/>
                <w:color w:val="1A1A1B"/>
                <w:spacing w:val="6"/>
                <w:sz w:val="15"/>
              </w:rPr>
              <w:t> </w:t>
            </w:r>
            <w:r>
              <w:rPr>
                <w:color w:val="1A1A1B"/>
                <w:sz w:val="15"/>
              </w:rPr>
              <w:t>(1)</w:t>
            </w:r>
          </w:p>
          <w:p>
            <w:pPr>
              <w:pStyle w:val="TableParagraph"/>
              <w:tabs>
                <w:tab w:pos="1567" w:val="right" w:leader="none"/>
              </w:tabs>
              <w:spacing w:before="173"/>
              <w:ind w:left="157"/>
              <w:rPr>
                <w:rFonts w:ascii="Arial"/>
                <w:b/>
                <w:sz w:val="13"/>
              </w:rPr>
            </w:pPr>
            <w:r>
              <w:rPr>
                <w:color w:val="1A1A1B"/>
                <w:w w:val="105"/>
                <w:sz w:val="15"/>
              </w:rPr>
              <w:t>Euros</w:t>
              <w:tab/>
            </w:r>
            <w:r>
              <w:rPr>
                <w:rFonts w:ascii="Arial"/>
                <w:b/>
                <w:color w:val="1A1A1B"/>
                <w:w w:val="105"/>
                <w:sz w:val="13"/>
              </w:rPr>
              <w:t>09001</w:t>
            </w:r>
          </w:p>
        </w:tc>
      </w:tr>
      <w:tr>
        <w:trPr>
          <w:trHeight w:val="1364" w:hRule="atLeast"/>
        </w:trPr>
        <w:tc>
          <w:tcPr>
            <w:tcW w:w="3375" w:type="dxa"/>
            <w:gridSpan w:val="3"/>
            <w:tcBorders>
              <w:top w:val="nil"/>
              <w:bottom w:val="single" w:sz="6" w:space="0" w:color="1A1A1B"/>
              <w:right w:val="single" w:sz="6" w:space="0" w:color="1A1A1B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67"/>
              <w:rPr>
                <w:sz w:val="15"/>
              </w:rPr>
            </w:pPr>
            <w:r>
              <w:rPr>
                <w:color w:val="1A1A1B"/>
                <w:sz w:val="15"/>
              </w:rPr>
              <w:t>DENOMINACIÓN</w:t>
            </w:r>
            <w:r>
              <w:rPr>
                <w:color w:val="1A1A1B"/>
                <w:spacing w:val="13"/>
                <w:sz w:val="15"/>
              </w:rPr>
              <w:t> </w:t>
            </w:r>
            <w:r>
              <w:rPr>
                <w:color w:val="1A1A1B"/>
                <w:sz w:val="15"/>
              </w:rPr>
              <w:t>SOCIAL: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84"/>
              <w:rPr>
                <w:sz w:val="17"/>
              </w:rPr>
            </w:pPr>
            <w:r>
              <w:rPr>
                <w:sz w:val="17"/>
              </w:rPr>
              <w:t>MONTSERRAT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VILLALBA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RUIZ,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S.L.</w:t>
            </w:r>
          </w:p>
        </w:tc>
        <w:tc>
          <w:tcPr>
            <w:tcW w:w="4829" w:type="dxa"/>
            <w:gridSpan w:val="4"/>
            <w:vMerge/>
            <w:tcBorders>
              <w:top w:val="nil"/>
              <w:left w:val="single" w:sz="6" w:space="0" w:color="1A1A1B"/>
              <w:bottom w:val="single" w:sz="6" w:space="0" w:color="1A1A1B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gridSpan w:val="2"/>
            <w:vMerge/>
            <w:tcBorders>
              <w:top w:val="nil"/>
              <w:left w:val="single" w:sz="6" w:space="0" w:color="1A1A1B"/>
              <w:bottom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6024" w:type="dxa"/>
            <w:gridSpan w:val="5"/>
            <w:tcBorders>
              <w:top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5" w:lineRule="exact"/>
              <w:ind w:left="2040" w:right="197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A1A1B"/>
                <w:w w:val="105"/>
                <w:sz w:val="13"/>
              </w:rPr>
              <w:t>ACTIVO</w:t>
            </w:r>
          </w:p>
        </w:tc>
        <w:tc>
          <w:tcPr>
            <w:tcW w:w="927" w:type="dxa"/>
            <w:tcBorders>
              <w:top w:val="single" w:sz="6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spacing w:line="150" w:lineRule="atLeast" w:before="15"/>
              <w:ind w:left="35" w:firstLine="8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A1A1B"/>
                <w:w w:val="105"/>
                <w:sz w:val="13"/>
              </w:rPr>
              <w:t>NOTAS DE</w:t>
            </w:r>
            <w:r>
              <w:rPr>
                <w:rFonts w:ascii="Arial"/>
                <w:b/>
                <w:color w:val="1A1A1B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color w:val="1A1A1B"/>
                <w:spacing w:val="-4"/>
                <w:w w:val="105"/>
                <w:sz w:val="13"/>
              </w:rPr>
              <w:t>LA</w:t>
            </w:r>
            <w:r>
              <w:rPr>
                <w:rFonts w:ascii="Arial"/>
                <w:b/>
                <w:color w:val="1A1A1B"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b/>
                <w:color w:val="1A1A1B"/>
                <w:spacing w:val="-4"/>
                <w:w w:val="105"/>
                <w:sz w:val="13"/>
              </w:rPr>
              <w:t>MEMORIA</w:t>
            </w:r>
          </w:p>
        </w:tc>
        <w:tc>
          <w:tcPr>
            <w:tcW w:w="1848" w:type="dxa"/>
            <w:gridSpan w:val="2"/>
            <w:tcBorders>
              <w:top w:val="single" w:sz="6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spacing w:line="192" w:lineRule="exact" w:before="123"/>
              <w:ind w:left="99"/>
              <w:rPr>
                <w:sz w:val="13"/>
              </w:rPr>
            </w:pPr>
            <w:r>
              <w:rPr>
                <w:rFonts w:ascii="Arial"/>
                <w:b/>
                <w:color w:val="1A1A1B"/>
                <w:w w:val="105"/>
                <w:sz w:val="13"/>
              </w:rPr>
              <w:t>EJERCICIO</w:t>
            </w:r>
            <w:r>
              <w:rPr>
                <w:rFonts w:ascii="Arial"/>
                <w:b/>
                <w:w w:val="105"/>
                <w:position w:val="1"/>
                <w:sz w:val="13"/>
                <w:u w:val="single" w:color="19191A"/>
              </w:rPr>
              <w:t>  </w:t>
            </w:r>
            <w:r>
              <w:rPr>
                <w:rFonts w:ascii="Arial"/>
                <w:b/>
                <w:spacing w:val="13"/>
                <w:w w:val="105"/>
                <w:position w:val="1"/>
                <w:sz w:val="13"/>
                <w:u w:val="single" w:color="19191A"/>
              </w:rPr>
              <w:t> </w:t>
            </w:r>
            <w:r>
              <w:rPr>
                <w:w w:val="105"/>
                <w:position w:val="1"/>
                <w:sz w:val="17"/>
                <w:u w:val="single" w:color="19191A"/>
              </w:rPr>
              <w:t>2022  </w:t>
            </w:r>
            <w:r>
              <w:rPr>
                <w:spacing w:val="25"/>
                <w:w w:val="105"/>
                <w:position w:val="1"/>
                <w:sz w:val="17"/>
              </w:rPr>
              <w:t> </w:t>
            </w:r>
            <w:r>
              <w:rPr>
                <w:color w:val="1A1A1B"/>
                <w:w w:val="105"/>
                <w:sz w:val="13"/>
              </w:rPr>
              <w:t>(2)</w:t>
            </w:r>
          </w:p>
        </w:tc>
        <w:tc>
          <w:tcPr>
            <w:tcW w:w="1843" w:type="dxa"/>
            <w:tcBorders>
              <w:top w:val="single" w:sz="6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line="192" w:lineRule="exact" w:before="123"/>
              <w:ind w:left="102"/>
              <w:rPr>
                <w:sz w:val="13"/>
              </w:rPr>
            </w:pPr>
            <w:r>
              <w:rPr>
                <w:rFonts w:ascii="Arial"/>
                <w:b/>
                <w:color w:val="1A1A1B"/>
                <w:w w:val="105"/>
                <w:sz w:val="13"/>
              </w:rPr>
              <w:t>EJERCICIO</w:t>
            </w:r>
            <w:r>
              <w:rPr>
                <w:rFonts w:ascii="Arial"/>
                <w:b/>
                <w:w w:val="105"/>
                <w:position w:val="1"/>
                <w:sz w:val="13"/>
                <w:u w:val="single" w:color="19191A"/>
              </w:rPr>
              <w:t>  </w:t>
            </w:r>
            <w:r>
              <w:rPr>
                <w:rFonts w:ascii="Arial"/>
                <w:b/>
                <w:spacing w:val="2"/>
                <w:w w:val="105"/>
                <w:position w:val="1"/>
                <w:sz w:val="13"/>
                <w:u w:val="single" w:color="19191A"/>
              </w:rPr>
              <w:t> </w:t>
            </w:r>
            <w:r>
              <w:rPr>
                <w:w w:val="105"/>
                <w:position w:val="1"/>
                <w:sz w:val="17"/>
                <w:u w:val="single" w:color="19191A"/>
              </w:rPr>
              <w:t>2021  </w:t>
            </w:r>
            <w:r>
              <w:rPr>
                <w:spacing w:val="28"/>
                <w:w w:val="105"/>
                <w:position w:val="1"/>
                <w:sz w:val="17"/>
              </w:rPr>
              <w:t> </w:t>
            </w:r>
            <w:r>
              <w:rPr>
                <w:color w:val="1A1A1B"/>
                <w:w w:val="105"/>
                <w:sz w:val="13"/>
              </w:rPr>
              <w:t>(3)</w:t>
            </w:r>
          </w:p>
        </w:tc>
      </w:tr>
      <w:tr>
        <w:trPr>
          <w:trHeight w:val="390" w:hRule="atLeast"/>
        </w:trPr>
        <w:tc>
          <w:tcPr>
            <w:tcW w:w="5375" w:type="dxa"/>
            <w:gridSpan w:val="4"/>
            <w:tcBorders>
              <w:top w:val="single" w:sz="12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A)</w:t>
            </w:r>
            <w:r>
              <w:rPr>
                <w:rFonts w:ascii="Arial"/>
                <w:b/>
                <w:color w:val="1A1A1B"/>
                <w:spacing w:val="64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ACTIVO</w:t>
            </w:r>
            <w:r>
              <w:rPr>
                <w:rFonts w:ascii="Arial"/>
                <w:b/>
                <w:color w:val="1A1A1B"/>
                <w:spacing w:val="6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NO</w:t>
            </w:r>
            <w:r>
              <w:rPr>
                <w:rFonts w:ascii="Arial"/>
                <w:b/>
                <w:color w:val="1A1A1B"/>
                <w:spacing w:val="7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CORRIENTE</w:t>
            </w:r>
            <w:r>
              <w:rPr>
                <w:rFonts w:ascii="Arial"/>
                <w:b/>
                <w:color w:val="1A1A1B"/>
                <w:spacing w:val="-10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single" w:sz="12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11000</w:t>
            </w:r>
          </w:p>
        </w:tc>
        <w:tc>
          <w:tcPr>
            <w:tcW w:w="927" w:type="dxa"/>
            <w:vMerge w:val="restart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spacing w:before="53"/>
              <w:ind w:left="1057"/>
              <w:rPr>
                <w:sz w:val="17"/>
              </w:rPr>
            </w:pPr>
            <w:r>
              <w:rPr>
                <w:sz w:val="17"/>
              </w:rPr>
              <w:t>30.150,29</w:t>
            </w:r>
          </w:p>
        </w:tc>
        <w:tc>
          <w:tcPr>
            <w:tcW w:w="1843" w:type="dxa"/>
            <w:tcBorders>
              <w:top w:val="single" w:sz="8" w:space="0" w:color="1A1A1B"/>
              <w:left w:val="single" w:sz="6" w:space="0" w:color="1A1A1B"/>
              <w:bottom w:val="nil"/>
            </w:tcBorders>
          </w:tcPr>
          <w:p>
            <w:pPr>
              <w:pStyle w:val="TableParagraph"/>
              <w:spacing w:before="53"/>
              <w:ind w:right="7"/>
              <w:jc w:val="right"/>
              <w:rPr>
                <w:sz w:val="17"/>
              </w:rPr>
            </w:pPr>
            <w:r>
              <w:rPr>
                <w:sz w:val="17"/>
              </w:rPr>
              <w:t>225,29</w:t>
            </w:r>
          </w:p>
        </w:tc>
      </w:tr>
      <w:tr>
        <w:trPr>
          <w:trHeight w:val="249" w:hRule="atLeast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pStyle w:val="TableParagraph"/>
              <w:tabs>
                <w:tab w:pos="467" w:val="left" w:leader="none"/>
              </w:tabs>
              <w:spacing w:line="158" w:lineRule="exact" w:before="71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I.</w:t>
              <w:tab/>
              <w:t>Inmovilizado</w:t>
            </w:r>
            <w:r>
              <w:rPr>
                <w:rFonts w:ascii="Arial"/>
                <w:b/>
                <w:color w:val="1A1A1B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intangible</w:t>
            </w:r>
            <w:r>
              <w:rPr>
                <w:rFonts w:ascii="Arial"/>
                <w:b/>
                <w:color w:val="1A1A1B"/>
                <w:spacing w:val="1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7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nil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58" w:lineRule="exact" w:before="71"/>
              <w:ind w:left="1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11100</w:t>
            </w:r>
          </w:p>
        </w:tc>
        <w:tc>
          <w:tcPr>
            <w:tcW w:w="927" w:type="dxa"/>
            <w:vMerge/>
            <w:tcBorders>
              <w:top w:val="nil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0" w:hRule="atLeast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pStyle w:val="TableParagraph"/>
              <w:spacing w:line="152" w:lineRule="exact" w:before="137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II.  </w:t>
            </w:r>
            <w:r>
              <w:rPr>
                <w:rFonts w:ascii="Arial"/>
                <w:b/>
                <w:color w:val="1A1A1B"/>
                <w:spacing w:val="18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Inmovilizado</w:t>
            </w:r>
            <w:r>
              <w:rPr>
                <w:rFonts w:ascii="Arial"/>
                <w:b/>
                <w:color w:val="1A1A1B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material</w:t>
            </w:r>
            <w:r>
              <w:rPr>
                <w:rFonts w:ascii="Arial"/>
                <w:b/>
                <w:color w:val="1A1A1B"/>
                <w:spacing w:val="-3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52" w:lineRule="exact" w:before="137"/>
              <w:ind w:left="1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11200</w:t>
            </w:r>
          </w:p>
        </w:tc>
        <w:tc>
          <w:tcPr>
            <w:tcW w:w="927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spacing w:before="42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150,29</w:t>
            </w:r>
          </w:p>
        </w:tc>
        <w:tc>
          <w:tcPr>
            <w:tcW w:w="1843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before="42"/>
              <w:ind w:right="7"/>
              <w:jc w:val="right"/>
              <w:rPr>
                <w:sz w:val="17"/>
              </w:rPr>
            </w:pPr>
            <w:r>
              <w:rPr>
                <w:sz w:val="17"/>
              </w:rPr>
              <w:t>225,29</w:t>
            </w:r>
          </w:p>
        </w:tc>
      </w:tr>
      <w:tr>
        <w:trPr>
          <w:trHeight w:val="310" w:hRule="atLeast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pStyle w:val="TableParagraph"/>
              <w:spacing w:line="147" w:lineRule="exact" w:before="143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III.</w:t>
            </w:r>
            <w:r>
              <w:rPr>
                <w:rFonts w:ascii="Arial"/>
                <w:b/>
                <w:color w:val="1A1A1B"/>
                <w:spacing w:val="59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Inversiones</w:t>
            </w:r>
            <w:r>
              <w:rPr>
                <w:rFonts w:ascii="Arial"/>
                <w:b/>
                <w:color w:val="1A1A1B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inmobiliarias</w:t>
            </w:r>
            <w:r>
              <w:rPr>
                <w:rFonts w:ascii="Arial"/>
                <w:b/>
                <w:color w:val="1A1A1B"/>
                <w:spacing w:val="30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47" w:lineRule="exact" w:before="143"/>
              <w:ind w:left="1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11300</w:t>
            </w:r>
          </w:p>
        </w:tc>
        <w:tc>
          <w:tcPr>
            <w:tcW w:w="927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7" w:hRule="atLeast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IV.</w:t>
            </w:r>
            <w:r>
              <w:rPr>
                <w:rFonts w:ascii="Arial"/>
                <w:b/>
                <w:color w:val="1A1A1B"/>
                <w:spacing w:val="60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Inversiones</w:t>
            </w:r>
            <w:r>
              <w:rPr>
                <w:rFonts w:ascii="Arial"/>
                <w:b/>
                <w:color w:val="1A1A1B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en</w:t>
            </w:r>
            <w:r>
              <w:rPr>
                <w:rFonts w:ascii="Arial"/>
                <w:b/>
                <w:color w:val="1A1A1B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empresas</w:t>
            </w:r>
            <w:r>
              <w:rPr>
                <w:rFonts w:ascii="Arial"/>
                <w:b/>
                <w:color w:val="1A1A1B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del</w:t>
            </w:r>
            <w:r>
              <w:rPr>
                <w:rFonts w:ascii="Arial"/>
                <w:b/>
                <w:color w:val="1A1A1B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grupo</w:t>
            </w:r>
            <w:r>
              <w:rPr>
                <w:rFonts w:ascii="Arial"/>
                <w:b/>
                <w:color w:val="1A1A1B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y</w:t>
            </w:r>
            <w:r>
              <w:rPr>
                <w:rFonts w:ascii="Arial"/>
                <w:b/>
                <w:color w:val="1A1A1B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asociadas</w:t>
            </w:r>
            <w:r>
              <w:rPr>
                <w:rFonts w:ascii="Arial"/>
                <w:b/>
                <w:color w:val="1A1A1B"/>
                <w:spacing w:val="6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a</w:t>
            </w:r>
            <w:r>
              <w:rPr>
                <w:rFonts w:ascii="Arial"/>
                <w:b/>
                <w:color w:val="1A1A1B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largo</w:t>
            </w:r>
            <w:r>
              <w:rPr>
                <w:rFonts w:ascii="Arial"/>
                <w:b/>
                <w:color w:val="1A1A1B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plazo</w:t>
            </w:r>
            <w:r>
              <w:rPr>
                <w:rFonts w:ascii="Arial"/>
                <w:b/>
                <w:color w:val="1A1A1B"/>
                <w:spacing w:val="5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single" w:sz="8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1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11400</w:t>
            </w:r>
          </w:p>
        </w:tc>
        <w:tc>
          <w:tcPr>
            <w:tcW w:w="927" w:type="dxa"/>
            <w:vMerge w:val="restart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1A1A1B"/>
              <w:left w:val="single" w:sz="6" w:space="0" w:color="1A1A1B"/>
              <w:bottom w:val="single" w:sz="12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2" w:hRule="atLeast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pStyle w:val="TableParagraph"/>
              <w:spacing w:line="155" w:lineRule="exact" w:before="117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V.  </w:t>
            </w:r>
            <w:r>
              <w:rPr>
                <w:rFonts w:ascii="Arial"/>
                <w:b/>
                <w:color w:val="1A1A1B"/>
                <w:spacing w:val="17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Inversiones</w:t>
            </w:r>
            <w:r>
              <w:rPr>
                <w:rFonts w:ascii="Arial"/>
                <w:b/>
                <w:color w:val="1A1A1B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financieras</w:t>
            </w:r>
            <w:r>
              <w:rPr>
                <w:rFonts w:ascii="Arial"/>
                <w:b/>
                <w:color w:val="1A1A1B"/>
                <w:spacing w:val="-4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a</w:t>
            </w:r>
            <w:r>
              <w:rPr>
                <w:rFonts w:ascii="Arial"/>
                <w:b/>
                <w:color w:val="1A1A1B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largo</w:t>
            </w:r>
            <w:r>
              <w:rPr>
                <w:rFonts w:ascii="Arial"/>
                <w:b/>
                <w:color w:val="1A1A1B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plazo</w:t>
            </w:r>
            <w:r>
              <w:rPr>
                <w:rFonts w:ascii="Arial"/>
                <w:b/>
                <w:color w:val="1A1A1B"/>
                <w:spacing w:val="46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7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nil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spacing w:line="155" w:lineRule="exact" w:before="117"/>
              <w:ind w:left="1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11500</w:t>
            </w:r>
          </w:p>
        </w:tc>
        <w:tc>
          <w:tcPr>
            <w:tcW w:w="927" w:type="dxa"/>
            <w:vMerge/>
            <w:tcBorders>
              <w:top w:val="nil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spacing w:before="21"/>
              <w:ind w:left="1057"/>
              <w:rPr>
                <w:sz w:val="17"/>
              </w:rPr>
            </w:pPr>
            <w:r>
              <w:rPr>
                <w:sz w:val="17"/>
              </w:rPr>
              <w:t>30.000,00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1A1A1B"/>
              <w:bottom w:val="single" w:sz="12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pStyle w:val="TableParagraph"/>
              <w:spacing w:line="150" w:lineRule="exact" w:before="140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VI.</w:t>
            </w:r>
            <w:r>
              <w:rPr>
                <w:rFonts w:ascii="Arial"/>
                <w:b/>
                <w:color w:val="1A1A1B"/>
                <w:spacing w:val="37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Activos</w:t>
            </w:r>
            <w:r>
              <w:rPr>
                <w:rFonts w:ascii="Arial"/>
                <w:b/>
                <w:color w:val="1A1A1B"/>
                <w:spacing w:val="-3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por</w:t>
            </w:r>
            <w:r>
              <w:rPr>
                <w:rFonts w:ascii="Arial"/>
                <w:b/>
                <w:color w:val="1A1A1B"/>
                <w:spacing w:val="8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impuesto</w:t>
            </w:r>
            <w:r>
              <w:rPr>
                <w:rFonts w:ascii="Arial"/>
                <w:b/>
                <w:color w:val="1A1A1B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diferido</w:t>
            </w:r>
            <w:r>
              <w:rPr>
                <w:rFonts w:ascii="Arial"/>
                <w:b/>
                <w:color w:val="1A1A1B"/>
                <w:spacing w:val="38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single" w:sz="12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50" w:lineRule="exact" w:before="140"/>
              <w:ind w:left="1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11600</w:t>
            </w:r>
          </w:p>
        </w:tc>
        <w:tc>
          <w:tcPr>
            <w:tcW w:w="927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12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2" w:hRule="atLeast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VII.</w:t>
            </w:r>
            <w:r>
              <w:rPr>
                <w:rFonts w:ascii="Arial"/>
                <w:b/>
                <w:color w:val="1A1A1B"/>
                <w:spacing w:val="40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Deudores</w:t>
            </w:r>
            <w:r>
              <w:rPr>
                <w:rFonts w:ascii="Arial"/>
                <w:b/>
                <w:color w:val="1A1A1B"/>
                <w:spacing w:val="-2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comerciales</w:t>
            </w:r>
            <w:r>
              <w:rPr>
                <w:rFonts w:ascii="Arial"/>
                <w:b/>
                <w:color w:val="1A1A1B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no</w:t>
            </w:r>
            <w:r>
              <w:rPr>
                <w:rFonts w:ascii="Arial"/>
                <w:b/>
                <w:color w:val="1A1A1B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corrientes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single" w:sz="8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11700</w:t>
            </w:r>
          </w:p>
        </w:tc>
        <w:tc>
          <w:tcPr>
            <w:tcW w:w="927" w:type="dxa"/>
            <w:vMerge w:val="restart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1A1A1B"/>
              <w:left w:val="single" w:sz="6" w:space="0" w:color="1A1A1B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pStyle w:val="TableParagraph"/>
              <w:spacing w:before="116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B)</w:t>
            </w:r>
            <w:r>
              <w:rPr>
                <w:rFonts w:ascii="Arial"/>
                <w:b/>
                <w:color w:val="1A1A1B"/>
                <w:spacing w:val="63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ACTIVO</w:t>
            </w:r>
            <w:r>
              <w:rPr>
                <w:rFonts w:ascii="Arial"/>
                <w:b/>
                <w:color w:val="1A1A1B"/>
                <w:spacing w:val="6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CORRIENTE</w:t>
            </w:r>
            <w:r>
              <w:rPr>
                <w:rFonts w:ascii="Arial"/>
                <w:b/>
                <w:color w:val="1A1A1B"/>
                <w:spacing w:val="1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nil"/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spacing w:before="116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12000</w:t>
            </w:r>
          </w:p>
        </w:tc>
        <w:tc>
          <w:tcPr>
            <w:tcW w:w="927" w:type="dxa"/>
            <w:vMerge/>
            <w:tcBorders>
              <w:top w:val="nil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spacing w:before="20"/>
              <w:ind w:left="961"/>
              <w:rPr>
                <w:sz w:val="17"/>
              </w:rPr>
            </w:pPr>
            <w:r>
              <w:rPr>
                <w:sz w:val="17"/>
              </w:rPr>
              <w:t>995.331,53</w:t>
            </w:r>
          </w:p>
        </w:tc>
        <w:tc>
          <w:tcPr>
            <w:tcW w:w="1843" w:type="dxa"/>
            <w:tcBorders>
              <w:top w:val="nil"/>
              <w:left w:val="single" w:sz="6" w:space="0" w:color="1A1A1B"/>
              <w:bottom w:val="nil"/>
            </w:tcBorders>
          </w:tcPr>
          <w:p>
            <w:pPr>
              <w:pStyle w:val="TableParagraph"/>
              <w:spacing w:before="20"/>
              <w:ind w:right="7"/>
              <w:jc w:val="right"/>
              <w:rPr>
                <w:sz w:val="17"/>
              </w:rPr>
            </w:pPr>
            <w:r>
              <w:rPr>
                <w:sz w:val="17"/>
              </w:rPr>
              <w:t>929.282,47</w:t>
            </w:r>
          </w:p>
        </w:tc>
      </w:tr>
      <w:tr>
        <w:trPr>
          <w:trHeight w:val="292" w:hRule="atLeast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pStyle w:val="TableParagraph"/>
              <w:tabs>
                <w:tab w:pos="467" w:val="left" w:leader="none"/>
              </w:tabs>
              <w:spacing w:line="155" w:lineRule="exact" w:before="117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I.</w:t>
              <w:tab/>
              <w:t>Existencias</w:t>
            </w:r>
            <w:r>
              <w:rPr>
                <w:rFonts w:ascii="Arial"/>
                <w:b/>
                <w:color w:val="1A1A1B"/>
                <w:spacing w:val="-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nil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55" w:lineRule="exact" w:before="117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12200</w:t>
            </w:r>
          </w:p>
        </w:tc>
        <w:tc>
          <w:tcPr>
            <w:tcW w:w="927" w:type="dxa"/>
            <w:vMerge/>
            <w:tcBorders>
              <w:top w:val="nil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spacing w:before="21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0" w:hRule="atLeast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pStyle w:val="TableParagraph"/>
              <w:spacing w:line="150" w:lineRule="exact" w:before="140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II.  </w:t>
            </w:r>
            <w:r>
              <w:rPr>
                <w:rFonts w:ascii="Arial"/>
                <w:b/>
                <w:color w:val="1A1A1B"/>
                <w:spacing w:val="23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Deudores</w:t>
            </w:r>
            <w:r>
              <w:rPr>
                <w:rFonts w:ascii="Arial"/>
                <w:b/>
                <w:color w:val="1A1A1B"/>
                <w:spacing w:val="-3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comerciales</w:t>
            </w:r>
            <w:r>
              <w:rPr>
                <w:rFonts w:ascii="Arial"/>
                <w:b/>
                <w:color w:val="1A1A1B"/>
                <w:spacing w:val="6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y</w:t>
            </w:r>
            <w:r>
              <w:rPr>
                <w:rFonts w:ascii="Arial"/>
                <w:b/>
                <w:color w:val="1A1A1B"/>
                <w:spacing w:val="6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otras</w:t>
            </w:r>
            <w:r>
              <w:rPr>
                <w:rFonts w:ascii="Arial"/>
                <w:b/>
                <w:color w:val="1A1A1B"/>
                <w:spacing w:val="6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cuentas</w:t>
            </w:r>
            <w:r>
              <w:rPr>
                <w:rFonts w:ascii="Arial"/>
                <w:b/>
                <w:color w:val="1A1A1B"/>
                <w:spacing w:val="6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a</w:t>
            </w:r>
            <w:r>
              <w:rPr>
                <w:rFonts w:ascii="Arial"/>
                <w:b/>
                <w:color w:val="1A1A1B"/>
                <w:spacing w:val="-2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cobrar</w:t>
            </w:r>
            <w:r>
              <w:rPr>
                <w:rFonts w:ascii="Arial"/>
                <w:b/>
                <w:color w:val="1A1A1B"/>
                <w:spacing w:val="37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6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50" w:lineRule="exact" w:before="140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12300</w:t>
            </w:r>
          </w:p>
        </w:tc>
        <w:tc>
          <w:tcPr>
            <w:tcW w:w="927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spacing w:before="44"/>
              <w:ind w:left="961"/>
              <w:rPr>
                <w:sz w:val="17"/>
              </w:rPr>
            </w:pPr>
            <w:r>
              <w:rPr>
                <w:sz w:val="17"/>
              </w:rPr>
              <w:t>779.323,10</w:t>
            </w:r>
          </w:p>
        </w:tc>
        <w:tc>
          <w:tcPr>
            <w:tcW w:w="1843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before="44"/>
              <w:ind w:right="7"/>
              <w:jc w:val="right"/>
              <w:rPr>
                <w:sz w:val="17"/>
              </w:rPr>
            </w:pPr>
            <w:r>
              <w:rPr>
                <w:sz w:val="17"/>
              </w:rPr>
              <w:t>888.586,65</w:t>
            </w:r>
          </w:p>
        </w:tc>
      </w:tr>
      <w:tr>
        <w:trPr>
          <w:trHeight w:val="389" w:hRule="atLeast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color w:val="1A1A1B"/>
                <w:sz w:val="15"/>
              </w:rPr>
              <w:t>1.  </w:t>
            </w:r>
            <w:r>
              <w:rPr>
                <w:color w:val="1A1A1B"/>
                <w:spacing w:val="23"/>
                <w:sz w:val="15"/>
              </w:rPr>
              <w:t> </w:t>
            </w:r>
            <w:r>
              <w:rPr>
                <w:color w:val="1A1A1B"/>
                <w:sz w:val="15"/>
              </w:rPr>
              <w:t>Clientes</w:t>
            </w:r>
            <w:r>
              <w:rPr>
                <w:color w:val="1A1A1B"/>
                <w:spacing w:val="-1"/>
                <w:sz w:val="15"/>
              </w:rPr>
              <w:t> </w:t>
            </w:r>
            <w:r>
              <w:rPr>
                <w:color w:val="1A1A1B"/>
                <w:sz w:val="15"/>
              </w:rPr>
              <w:t>por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ventas</w:t>
            </w:r>
            <w:r>
              <w:rPr>
                <w:color w:val="1A1A1B"/>
                <w:spacing w:val="-3"/>
                <w:sz w:val="15"/>
              </w:rPr>
              <w:t> </w:t>
            </w:r>
            <w:r>
              <w:rPr>
                <w:color w:val="1A1A1B"/>
                <w:sz w:val="15"/>
              </w:rPr>
              <w:t>y</w:t>
            </w:r>
            <w:r>
              <w:rPr>
                <w:color w:val="1A1A1B"/>
                <w:spacing w:val="7"/>
                <w:sz w:val="15"/>
              </w:rPr>
              <w:t> </w:t>
            </w:r>
            <w:r>
              <w:rPr>
                <w:color w:val="1A1A1B"/>
                <w:sz w:val="15"/>
              </w:rPr>
              <w:t>prestaciones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de</w:t>
            </w:r>
            <w:r>
              <w:rPr>
                <w:color w:val="1A1A1B"/>
                <w:spacing w:val="-2"/>
                <w:sz w:val="15"/>
              </w:rPr>
              <w:t> </w:t>
            </w:r>
            <w:r>
              <w:rPr>
                <w:color w:val="1A1A1B"/>
                <w:sz w:val="15"/>
              </w:rPr>
              <w:t>servicios</w:t>
            </w:r>
            <w:r>
              <w:rPr>
                <w:color w:val="1A1A1B"/>
                <w:spacing w:val="29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single" w:sz="8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12380</w:t>
            </w:r>
          </w:p>
        </w:tc>
        <w:tc>
          <w:tcPr>
            <w:tcW w:w="927" w:type="dxa"/>
            <w:vMerge w:val="restart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gridSpan w:val="2"/>
            <w:vMerge w:val="restart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pStyle w:val="TableParagraph"/>
              <w:spacing w:line="159" w:lineRule="exact" w:before="71"/>
              <w:ind w:left="158"/>
              <w:rPr>
                <w:sz w:val="15"/>
              </w:rPr>
            </w:pPr>
            <w:r>
              <w:rPr>
                <w:rFonts w:ascii="Arial"/>
                <w:i/>
                <w:color w:val="1A1A1B"/>
                <w:sz w:val="15"/>
              </w:rPr>
              <w:t>a)  </w:t>
            </w:r>
            <w:r>
              <w:rPr>
                <w:rFonts w:ascii="Arial"/>
                <w:i/>
                <w:color w:val="1A1A1B"/>
                <w:spacing w:val="17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Clientes</w:t>
            </w:r>
            <w:r>
              <w:rPr>
                <w:rFonts w:ascii="Arial"/>
                <w:i/>
                <w:color w:val="1A1A1B"/>
                <w:spacing w:val="7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por</w:t>
            </w:r>
            <w:r>
              <w:rPr>
                <w:rFonts w:ascii="Arial"/>
                <w:i/>
                <w:color w:val="1A1A1B"/>
                <w:spacing w:val="3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ventas</w:t>
            </w:r>
            <w:r>
              <w:rPr>
                <w:rFonts w:ascii="Arial"/>
                <w:i/>
                <w:color w:val="1A1A1B"/>
                <w:spacing w:val="-3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y</w:t>
            </w:r>
            <w:r>
              <w:rPr>
                <w:rFonts w:ascii="Arial"/>
                <w:i/>
                <w:color w:val="1A1A1B"/>
                <w:spacing w:val="8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prestaciones</w:t>
            </w:r>
            <w:r>
              <w:rPr>
                <w:rFonts w:ascii="Arial"/>
                <w:i/>
                <w:color w:val="1A1A1B"/>
                <w:spacing w:val="4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de</w:t>
            </w:r>
            <w:r>
              <w:rPr>
                <w:rFonts w:ascii="Arial"/>
                <w:i/>
                <w:color w:val="1A1A1B"/>
                <w:spacing w:val="7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servicios a</w:t>
            </w:r>
            <w:r>
              <w:rPr>
                <w:rFonts w:ascii="Arial"/>
                <w:i/>
                <w:color w:val="1A1A1B"/>
                <w:spacing w:val="4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largo</w:t>
            </w:r>
            <w:r>
              <w:rPr>
                <w:rFonts w:ascii="Arial"/>
                <w:i/>
                <w:color w:val="1A1A1B"/>
                <w:spacing w:val="-2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plazo</w:t>
            </w:r>
            <w:r>
              <w:rPr>
                <w:rFonts w:ascii="Arial"/>
                <w:i/>
                <w:color w:val="1A1A1B"/>
                <w:spacing w:val="1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nil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59" w:lineRule="exact" w:before="71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12381</w:t>
            </w:r>
          </w:p>
        </w:tc>
        <w:tc>
          <w:tcPr>
            <w:tcW w:w="927" w:type="dxa"/>
            <w:vMerge/>
            <w:tcBorders>
              <w:top w:val="nil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gridSpan w:val="2"/>
            <w:vMerge/>
            <w:tcBorders>
              <w:top w:val="nil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1A1A1B"/>
              <w:bottom w:val="single" w:sz="8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pStyle w:val="TableParagraph"/>
              <w:spacing w:line="153" w:lineRule="exact" w:before="137"/>
              <w:ind w:left="158"/>
              <w:rPr>
                <w:sz w:val="15"/>
              </w:rPr>
            </w:pPr>
            <w:r>
              <w:rPr>
                <w:rFonts w:ascii="Arial"/>
                <w:i/>
                <w:color w:val="1A1A1B"/>
                <w:sz w:val="15"/>
              </w:rPr>
              <w:t>b)  </w:t>
            </w:r>
            <w:r>
              <w:rPr>
                <w:rFonts w:ascii="Arial"/>
                <w:i/>
                <w:color w:val="1A1A1B"/>
                <w:spacing w:val="17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Clientes</w:t>
            </w:r>
            <w:r>
              <w:rPr>
                <w:rFonts w:ascii="Arial"/>
                <w:i/>
                <w:color w:val="1A1A1B"/>
                <w:spacing w:val="7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por</w:t>
            </w:r>
            <w:r>
              <w:rPr>
                <w:rFonts w:ascii="Arial"/>
                <w:i/>
                <w:color w:val="1A1A1B"/>
                <w:spacing w:val="4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ventas</w:t>
            </w:r>
            <w:r>
              <w:rPr>
                <w:rFonts w:ascii="Arial"/>
                <w:i/>
                <w:color w:val="1A1A1B"/>
                <w:spacing w:val="-3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y</w:t>
            </w:r>
            <w:r>
              <w:rPr>
                <w:rFonts w:ascii="Arial"/>
                <w:i/>
                <w:color w:val="1A1A1B"/>
                <w:spacing w:val="7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prestaciones</w:t>
            </w:r>
            <w:r>
              <w:rPr>
                <w:rFonts w:ascii="Arial"/>
                <w:i/>
                <w:color w:val="1A1A1B"/>
                <w:spacing w:val="5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de</w:t>
            </w:r>
            <w:r>
              <w:rPr>
                <w:rFonts w:ascii="Arial"/>
                <w:i/>
                <w:color w:val="1A1A1B"/>
                <w:spacing w:val="7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servicios a</w:t>
            </w:r>
            <w:r>
              <w:rPr>
                <w:rFonts w:ascii="Arial"/>
                <w:i/>
                <w:color w:val="1A1A1B"/>
                <w:spacing w:val="3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corto</w:t>
            </w:r>
            <w:r>
              <w:rPr>
                <w:rFonts w:ascii="Arial"/>
                <w:i/>
                <w:color w:val="1A1A1B"/>
                <w:spacing w:val="-1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plazo</w:t>
            </w:r>
            <w:r>
              <w:rPr>
                <w:rFonts w:ascii="Arial"/>
                <w:i/>
                <w:color w:val="1A1A1B"/>
                <w:spacing w:val="-2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single" w:sz="8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spacing w:line="153" w:lineRule="exact" w:before="137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12382</w:t>
            </w:r>
          </w:p>
        </w:tc>
        <w:tc>
          <w:tcPr>
            <w:tcW w:w="927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1A1A1B"/>
              <w:left w:val="single" w:sz="6" w:space="0" w:color="1A1A1B"/>
              <w:bottom w:val="single" w:sz="12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0" w:hRule="atLeast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pStyle w:val="TableParagraph"/>
              <w:spacing w:line="148" w:lineRule="exact" w:before="142"/>
              <w:ind w:left="158"/>
              <w:rPr>
                <w:sz w:val="15"/>
              </w:rPr>
            </w:pPr>
            <w:r>
              <w:rPr>
                <w:color w:val="1A1A1B"/>
                <w:sz w:val="15"/>
              </w:rPr>
              <w:t>2.  </w:t>
            </w:r>
            <w:r>
              <w:rPr>
                <w:color w:val="1A1A1B"/>
                <w:spacing w:val="14"/>
                <w:sz w:val="15"/>
              </w:rPr>
              <w:t> </w:t>
            </w:r>
            <w:r>
              <w:rPr>
                <w:color w:val="1A1A1B"/>
                <w:sz w:val="15"/>
              </w:rPr>
              <w:t>Accionistas</w:t>
            </w:r>
            <w:r>
              <w:rPr>
                <w:color w:val="1A1A1B"/>
                <w:spacing w:val="6"/>
                <w:sz w:val="15"/>
              </w:rPr>
              <w:t> </w:t>
            </w:r>
            <w:r>
              <w:rPr>
                <w:color w:val="1A1A1B"/>
                <w:sz w:val="15"/>
              </w:rPr>
              <w:t>(socios)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por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desembolsos</w:t>
            </w:r>
            <w:r>
              <w:rPr>
                <w:color w:val="1A1A1B"/>
                <w:spacing w:val="6"/>
                <w:sz w:val="15"/>
              </w:rPr>
              <w:t> </w:t>
            </w:r>
            <w:r>
              <w:rPr>
                <w:color w:val="1A1A1B"/>
                <w:sz w:val="15"/>
              </w:rPr>
              <w:t>exigidos</w:t>
            </w:r>
            <w:r>
              <w:rPr>
                <w:color w:val="1A1A1B"/>
                <w:spacing w:val="-2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spacing w:line="148" w:lineRule="exact" w:before="142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12370</w:t>
            </w:r>
          </w:p>
        </w:tc>
        <w:tc>
          <w:tcPr>
            <w:tcW w:w="927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0" w:hRule="atLeast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158"/>
              <w:rPr>
                <w:sz w:val="15"/>
              </w:rPr>
            </w:pPr>
            <w:r>
              <w:rPr>
                <w:color w:val="1A1A1B"/>
                <w:sz w:val="15"/>
              </w:rPr>
              <w:t>3.  </w:t>
            </w:r>
            <w:r>
              <w:rPr>
                <w:color w:val="1A1A1B"/>
                <w:spacing w:val="18"/>
                <w:sz w:val="15"/>
              </w:rPr>
              <w:t> </w:t>
            </w:r>
            <w:r>
              <w:rPr>
                <w:color w:val="1A1A1B"/>
                <w:sz w:val="15"/>
              </w:rPr>
              <w:t>Otros</w:t>
            </w:r>
            <w:r>
              <w:rPr>
                <w:color w:val="1A1A1B"/>
                <w:spacing w:val="-2"/>
                <w:sz w:val="15"/>
              </w:rPr>
              <w:t> </w:t>
            </w:r>
            <w:r>
              <w:rPr>
                <w:color w:val="1A1A1B"/>
                <w:sz w:val="15"/>
              </w:rPr>
              <w:t>deudores</w:t>
            </w:r>
            <w:r>
              <w:rPr>
                <w:color w:val="1A1A1B"/>
                <w:spacing w:val="3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single" w:sz="12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12390</w:t>
            </w:r>
          </w:p>
        </w:tc>
        <w:tc>
          <w:tcPr>
            <w:tcW w:w="927" w:type="dxa"/>
            <w:vMerge w:val="restart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spacing w:before="50"/>
              <w:ind w:left="961"/>
              <w:rPr>
                <w:sz w:val="17"/>
              </w:rPr>
            </w:pPr>
            <w:r>
              <w:rPr>
                <w:sz w:val="17"/>
              </w:rPr>
              <w:t>779.323,10</w:t>
            </w:r>
          </w:p>
        </w:tc>
        <w:tc>
          <w:tcPr>
            <w:tcW w:w="1843" w:type="dxa"/>
            <w:tcBorders>
              <w:top w:val="single" w:sz="12" w:space="0" w:color="1A1A1B"/>
              <w:left w:val="single" w:sz="6" w:space="0" w:color="1A1A1B"/>
              <w:bottom w:val="nil"/>
            </w:tcBorders>
          </w:tcPr>
          <w:p>
            <w:pPr>
              <w:pStyle w:val="TableParagraph"/>
              <w:spacing w:before="50"/>
              <w:ind w:right="7"/>
              <w:jc w:val="right"/>
              <w:rPr>
                <w:sz w:val="17"/>
              </w:rPr>
            </w:pPr>
            <w:r>
              <w:rPr>
                <w:sz w:val="17"/>
              </w:rPr>
              <w:t>888.586,65</w:t>
            </w:r>
          </w:p>
        </w:tc>
      </w:tr>
      <w:tr>
        <w:trPr>
          <w:trHeight w:val="248" w:hRule="atLeast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pStyle w:val="TableParagraph"/>
              <w:spacing w:line="159" w:lineRule="exact" w:before="70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III.</w:t>
            </w:r>
            <w:r>
              <w:rPr>
                <w:rFonts w:ascii="Arial"/>
                <w:b/>
                <w:color w:val="1A1A1B"/>
                <w:spacing w:val="66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Inversiones</w:t>
            </w:r>
            <w:r>
              <w:rPr>
                <w:rFonts w:ascii="Arial"/>
                <w:b/>
                <w:color w:val="1A1A1B"/>
                <w:spacing w:val="7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en</w:t>
            </w:r>
            <w:r>
              <w:rPr>
                <w:rFonts w:ascii="Arial"/>
                <w:b/>
                <w:color w:val="1A1A1B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empresas</w:t>
            </w:r>
            <w:r>
              <w:rPr>
                <w:rFonts w:ascii="Arial"/>
                <w:b/>
                <w:color w:val="1A1A1B"/>
                <w:spacing w:val="7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del</w:t>
            </w:r>
            <w:r>
              <w:rPr>
                <w:rFonts w:ascii="Arial"/>
                <w:b/>
                <w:color w:val="1A1A1B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grupo</w:t>
            </w:r>
            <w:r>
              <w:rPr>
                <w:rFonts w:ascii="Arial"/>
                <w:b/>
                <w:color w:val="1A1A1B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y</w:t>
            </w:r>
            <w:r>
              <w:rPr>
                <w:rFonts w:ascii="Arial"/>
                <w:b/>
                <w:color w:val="1A1A1B"/>
                <w:spacing w:val="8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asociadas</w:t>
            </w:r>
            <w:r>
              <w:rPr>
                <w:rFonts w:ascii="Arial"/>
                <w:b/>
                <w:color w:val="1A1A1B"/>
                <w:spacing w:val="7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a</w:t>
            </w:r>
            <w:r>
              <w:rPr>
                <w:rFonts w:ascii="Arial"/>
                <w:b/>
                <w:color w:val="1A1A1B"/>
                <w:spacing w:val="7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corto</w:t>
            </w:r>
            <w:r>
              <w:rPr>
                <w:rFonts w:ascii="Arial"/>
                <w:b/>
                <w:color w:val="1A1A1B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plazo</w:t>
            </w:r>
            <w:r>
              <w:rPr>
                <w:rFonts w:ascii="Arial"/>
                <w:b/>
                <w:color w:val="1A1A1B"/>
                <w:spacing w:val="3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nil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spacing w:line="159" w:lineRule="exact" w:before="70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12400</w:t>
            </w:r>
          </w:p>
        </w:tc>
        <w:tc>
          <w:tcPr>
            <w:tcW w:w="927" w:type="dxa"/>
            <w:vMerge/>
            <w:tcBorders>
              <w:top w:val="nil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1A1A1B"/>
              <w:bottom w:val="single" w:sz="12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0" w:hRule="atLeast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pStyle w:val="TableParagraph"/>
              <w:spacing w:line="153" w:lineRule="exact" w:before="137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IV.</w:t>
            </w:r>
            <w:r>
              <w:rPr>
                <w:rFonts w:ascii="Arial"/>
                <w:b/>
                <w:color w:val="1A1A1B"/>
                <w:spacing w:val="58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Inversiones</w:t>
            </w:r>
            <w:r>
              <w:rPr>
                <w:rFonts w:ascii="Arial"/>
                <w:b/>
                <w:color w:val="1A1A1B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financieras</w:t>
            </w:r>
            <w:r>
              <w:rPr>
                <w:rFonts w:ascii="Arial"/>
                <w:b/>
                <w:color w:val="1A1A1B"/>
                <w:spacing w:val="-3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a</w:t>
            </w:r>
            <w:r>
              <w:rPr>
                <w:rFonts w:ascii="Arial"/>
                <w:b/>
                <w:color w:val="1A1A1B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corto</w:t>
            </w:r>
            <w:r>
              <w:rPr>
                <w:rFonts w:ascii="Arial"/>
                <w:b/>
                <w:color w:val="1A1A1B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plazo</w:t>
            </w:r>
            <w:r>
              <w:rPr>
                <w:rFonts w:ascii="Arial"/>
                <w:b/>
                <w:color w:val="1A1A1B"/>
                <w:spacing w:val="39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6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single" w:sz="12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53" w:lineRule="exact" w:before="137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12500</w:t>
            </w:r>
          </w:p>
        </w:tc>
        <w:tc>
          <w:tcPr>
            <w:tcW w:w="927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spacing w:before="41"/>
              <w:ind w:left="1153"/>
              <w:rPr>
                <w:sz w:val="17"/>
              </w:rPr>
            </w:pPr>
            <w:r>
              <w:rPr>
                <w:sz w:val="17"/>
              </w:rPr>
              <w:t>4.193,94</w:t>
            </w:r>
          </w:p>
        </w:tc>
        <w:tc>
          <w:tcPr>
            <w:tcW w:w="1843" w:type="dxa"/>
            <w:tcBorders>
              <w:top w:val="single" w:sz="12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before="41"/>
              <w:ind w:right="7"/>
              <w:jc w:val="right"/>
              <w:rPr>
                <w:sz w:val="17"/>
              </w:rPr>
            </w:pPr>
            <w:r>
              <w:rPr>
                <w:sz w:val="17"/>
              </w:rPr>
              <w:t>28.208,94</w:t>
            </w:r>
          </w:p>
        </w:tc>
      </w:tr>
      <w:tr>
        <w:trPr>
          <w:trHeight w:val="310" w:hRule="atLeast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pStyle w:val="TableParagraph"/>
              <w:spacing w:line="148" w:lineRule="exact" w:before="142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V.  </w:t>
            </w:r>
            <w:r>
              <w:rPr>
                <w:rFonts w:ascii="Arial"/>
                <w:b/>
                <w:color w:val="1A1A1B"/>
                <w:spacing w:val="15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Periodificaciones</w:t>
            </w:r>
            <w:r>
              <w:rPr>
                <w:rFonts w:ascii="Arial"/>
                <w:b/>
                <w:color w:val="1A1A1B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a</w:t>
            </w:r>
            <w:r>
              <w:rPr>
                <w:rFonts w:ascii="Arial"/>
                <w:b/>
                <w:color w:val="1A1A1B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corto</w:t>
            </w:r>
            <w:r>
              <w:rPr>
                <w:rFonts w:ascii="Arial"/>
                <w:b/>
                <w:color w:val="1A1A1B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plazo</w:t>
            </w:r>
            <w:r>
              <w:rPr>
                <w:rFonts w:ascii="Arial"/>
                <w:b/>
                <w:color w:val="1A1A1B"/>
                <w:spacing w:val="48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7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single" w:sz="8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spacing w:line="148" w:lineRule="exact" w:before="142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12600</w:t>
            </w:r>
          </w:p>
        </w:tc>
        <w:tc>
          <w:tcPr>
            <w:tcW w:w="927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1A1A1B"/>
              <w:left w:val="single" w:sz="6" w:space="0" w:color="1A1A1B"/>
              <w:bottom w:val="single" w:sz="12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0" w:hRule="atLeast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158"/>
              <w:rPr>
                <w:sz w:val="15"/>
              </w:rPr>
            </w:pPr>
            <w:r>
              <w:rPr>
                <w:rFonts w:ascii="Arial" w:hAnsi="Arial"/>
                <w:b/>
                <w:color w:val="1A1A1B"/>
                <w:sz w:val="15"/>
              </w:rPr>
              <w:t>VI.</w:t>
            </w:r>
            <w:r>
              <w:rPr>
                <w:rFonts w:ascii="Arial" w:hAnsi="Arial"/>
                <w:b/>
                <w:color w:val="1A1A1B"/>
                <w:spacing w:val="47"/>
                <w:sz w:val="15"/>
              </w:rPr>
              <w:t> </w:t>
            </w:r>
            <w:r>
              <w:rPr>
                <w:rFonts w:ascii="Arial" w:hAnsi="Arial"/>
                <w:b/>
                <w:color w:val="1A1A1B"/>
                <w:sz w:val="15"/>
              </w:rPr>
              <w:t>Efectivo</w:t>
            </w:r>
            <w:r>
              <w:rPr>
                <w:rFonts w:ascii="Arial" w:hAnsi="Arial"/>
                <w:b/>
                <w:color w:val="1A1A1B"/>
                <w:spacing w:val="4"/>
                <w:sz w:val="15"/>
              </w:rPr>
              <w:t> </w:t>
            </w:r>
            <w:r>
              <w:rPr>
                <w:rFonts w:ascii="Arial" w:hAnsi="Arial"/>
                <w:b/>
                <w:color w:val="1A1A1B"/>
                <w:sz w:val="15"/>
              </w:rPr>
              <w:t>y</w:t>
            </w:r>
            <w:r>
              <w:rPr>
                <w:rFonts w:ascii="Arial" w:hAnsi="Arial"/>
                <w:b/>
                <w:color w:val="1A1A1B"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color w:val="1A1A1B"/>
                <w:sz w:val="15"/>
              </w:rPr>
              <w:t>otros</w:t>
            </w:r>
            <w:r>
              <w:rPr>
                <w:rFonts w:ascii="Arial" w:hAnsi="Arial"/>
                <w:b/>
                <w:color w:val="1A1A1B"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color w:val="1A1A1B"/>
                <w:sz w:val="15"/>
              </w:rPr>
              <w:t>activos</w:t>
            </w:r>
            <w:r>
              <w:rPr>
                <w:rFonts w:ascii="Arial" w:hAnsi="Arial"/>
                <w:b/>
                <w:color w:val="1A1A1B"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color w:val="1A1A1B"/>
                <w:sz w:val="15"/>
              </w:rPr>
              <w:t>líquidos</w:t>
            </w:r>
            <w:r>
              <w:rPr>
                <w:rFonts w:ascii="Arial" w:hAnsi="Arial"/>
                <w:b/>
                <w:color w:val="1A1A1B"/>
                <w:spacing w:val="-4"/>
                <w:sz w:val="15"/>
              </w:rPr>
              <w:t> </w:t>
            </w:r>
            <w:r>
              <w:rPr>
                <w:rFonts w:ascii="Arial" w:hAnsi="Arial"/>
                <w:b/>
                <w:color w:val="1A1A1B"/>
                <w:sz w:val="15"/>
              </w:rPr>
              <w:t>equivalentes</w:t>
            </w:r>
            <w:r>
              <w:rPr>
                <w:rFonts w:ascii="Arial" w:hAnsi="Arial"/>
                <w:b/>
                <w:color w:val="1A1A1B"/>
                <w:spacing w:val="-1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single" w:sz="12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12700</w:t>
            </w:r>
          </w:p>
        </w:tc>
        <w:tc>
          <w:tcPr>
            <w:tcW w:w="927" w:type="dxa"/>
            <w:vMerge w:val="restart"/>
            <w:tcBorders>
              <w:top w:val="single" w:sz="12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spacing w:before="50"/>
              <w:ind w:left="961"/>
              <w:rPr>
                <w:sz w:val="17"/>
              </w:rPr>
            </w:pPr>
            <w:r>
              <w:rPr>
                <w:sz w:val="17"/>
              </w:rPr>
              <w:t>211.314,49</w:t>
            </w:r>
          </w:p>
        </w:tc>
        <w:tc>
          <w:tcPr>
            <w:tcW w:w="1843" w:type="dxa"/>
            <w:tcBorders>
              <w:top w:val="single" w:sz="12" w:space="0" w:color="1A1A1B"/>
              <w:left w:val="single" w:sz="6" w:space="0" w:color="1A1A1B"/>
              <w:bottom w:val="nil"/>
            </w:tcBorders>
          </w:tcPr>
          <w:p>
            <w:pPr>
              <w:pStyle w:val="TableParagraph"/>
              <w:spacing w:before="50"/>
              <w:ind w:right="7"/>
              <w:jc w:val="right"/>
              <w:rPr>
                <w:sz w:val="17"/>
              </w:rPr>
            </w:pPr>
            <w:r>
              <w:rPr>
                <w:sz w:val="17"/>
              </w:rPr>
              <w:t>12.486,88</w:t>
            </w:r>
          </w:p>
        </w:tc>
      </w:tr>
      <w:tr>
        <w:trPr>
          <w:trHeight w:val="314" w:hRule="atLeast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pStyle w:val="TableParagraph"/>
              <w:spacing w:line="161" w:lineRule="exact" w:before="133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A1B"/>
                <w:spacing w:val="-1"/>
                <w:sz w:val="15"/>
              </w:rPr>
              <w:t>TOTAL</w:t>
            </w:r>
            <w:r>
              <w:rPr>
                <w:rFonts w:ascii="Arial"/>
                <w:b/>
                <w:color w:val="1A1A1B"/>
                <w:spacing w:val="-14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ACTIVO</w:t>
            </w:r>
            <w:r>
              <w:rPr>
                <w:rFonts w:ascii="Arial"/>
                <w:b/>
                <w:color w:val="1A1A1B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(A</w:t>
            </w:r>
            <w:r>
              <w:rPr>
                <w:rFonts w:ascii="Arial"/>
                <w:b/>
                <w:color w:val="1A1A1B"/>
                <w:spacing w:val="-7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+</w:t>
            </w:r>
            <w:r>
              <w:rPr>
                <w:rFonts w:ascii="Arial"/>
                <w:b/>
                <w:color w:val="1A1A1B"/>
                <w:spacing w:val="7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B)</w:t>
            </w:r>
            <w:r>
              <w:rPr>
                <w:rFonts w:ascii="Arial"/>
                <w:b/>
                <w:color w:val="1A1A1B"/>
                <w:spacing w:val="30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7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nil"/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spacing w:line="161" w:lineRule="exact" w:before="133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10000</w:t>
            </w:r>
          </w:p>
        </w:tc>
        <w:tc>
          <w:tcPr>
            <w:tcW w:w="927" w:type="dxa"/>
            <w:vMerge/>
            <w:tcBorders>
              <w:top w:val="nil"/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spacing w:before="35"/>
              <w:ind w:left="817"/>
              <w:rPr>
                <w:sz w:val="17"/>
              </w:rPr>
            </w:pPr>
            <w:r>
              <w:rPr>
                <w:sz w:val="17"/>
              </w:rPr>
              <w:t>1.025.481,82</w:t>
            </w:r>
          </w:p>
        </w:tc>
        <w:tc>
          <w:tcPr>
            <w:tcW w:w="1843" w:type="dxa"/>
            <w:tcBorders>
              <w:top w:val="nil"/>
              <w:left w:val="single" w:sz="6" w:space="0" w:color="1A1A1B"/>
              <w:bottom w:val="nil"/>
            </w:tcBorders>
          </w:tcPr>
          <w:p>
            <w:pPr>
              <w:pStyle w:val="TableParagraph"/>
              <w:spacing w:before="35"/>
              <w:ind w:right="7"/>
              <w:jc w:val="right"/>
              <w:rPr>
                <w:sz w:val="17"/>
              </w:rPr>
            </w:pPr>
            <w:r>
              <w:rPr>
                <w:sz w:val="17"/>
              </w:rPr>
              <w:t>929.507,76</w:t>
            </w:r>
          </w:p>
        </w:tc>
      </w:tr>
      <w:tr>
        <w:trPr>
          <w:trHeight w:val="4545" w:hRule="atLeast"/>
        </w:trPr>
        <w:tc>
          <w:tcPr>
            <w:tcW w:w="10642" w:type="dxa"/>
            <w:gridSpan w:val="9"/>
            <w:tcBorders>
              <w:top w:val="nil"/>
              <w:bottom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11" w:hRule="atLeast"/>
        </w:trPr>
        <w:tc>
          <w:tcPr>
            <w:tcW w:w="10642" w:type="dxa"/>
            <w:gridSpan w:val="9"/>
            <w:tcBorders>
              <w:top w:val="single" w:sz="6" w:space="0" w:color="1A1A1B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1" w:val="left" w:leader="none"/>
              </w:tabs>
              <w:spacing w:line="240" w:lineRule="auto" w:before="0" w:after="0"/>
              <w:ind w:left="410" w:right="0" w:hanging="253"/>
              <w:jc w:val="left"/>
              <w:rPr>
                <w:sz w:val="11"/>
              </w:rPr>
            </w:pPr>
            <w:r>
              <w:rPr>
                <w:color w:val="1A1A1B"/>
                <w:spacing w:val="-1"/>
                <w:w w:val="105"/>
                <w:sz w:val="11"/>
              </w:rPr>
              <w:t>Todos</w:t>
            </w:r>
            <w:r>
              <w:rPr>
                <w:color w:val="1A1A1B"/>
                <w:spacing w:val="-7"/>
                <w:w w:val="105"/>
                <w:sz w:val="11"/>
              </w:rPr>
              <w:t> </w:t>
            </w:r>
            <w:r>
              <w:rPr>
                <w:color w:val="1A1A1B"/>
                <w:spacing w:val="-1"/>
                <w:w w:val="105"/>
                <w:sz w:val="11"/>
              </w:rPr>
              <w:t>los</w:t>
            </w:r>
            <w:r>
              <w:rPr>
                <w:color w:val="1A1A1B"/>
                <w:spacing w:val="-4"/>
                <w:w w:val="105"/>
                <w:sz w:val="11"/>
              </w:rPr>
              <w:t> </w:t>
            </w:r>
            <w:r>
              <w:rPr>
                <w:color w:val="1A1A1B"/>
                <w:spacing w:val="-1"/>
                <w:w w:val="105"/>
                <w:sz w:val="11"/>
              </w:rPr>
              <w:t>documentos</w:t>
            </w:r>
            <w:r>
              <w:rPr>
                <w:color w:val="1A1A1B"/>
                <w:spacing w:val="4"/>
                <w:w w:val="105"/>
                <w:sz w:val="11"/>
              </w:rPr>
              <w:t> </w:t>
            </w:r>
            <w:r>
              <w:rPr>
                <w:color w:val="1A1A1B"/>
                <w:spacing w:val="-1"/>
                <w:w w:val="105"/>
                <w:sz w:val="11"/>
              </w:rPr>
              <w:t>que</w:t>
            </w:r>
            <w:r>
              <w:rPr>
                <w:color w:val="1A1A1B"/>
                <w:spacing w:val="-6"/>
                <w:w w:val="105"/>
                <w:sz w:val="11"/>
              </w:rPr>
              <w:t> </w:t>
            </w:r>
            <w:r>
              <w:rPr>
                <w:color w:val="1A1A1B"/>
                <w:spacing w:val="-1"/>
                <w:w w:val="105"/>
                <w:sz w:val="11"/>
              </w:rPr>
              <w:t>integran</w:t>
            </w:r>
            <w:r>
              <w:rPr>
                <w:color w:val="1A1A1B"/>
                <w:spacing w:val="-3"/>
                <w:w w:val="105"/>
                <w:sz w:val="11"/>
              </w:rPr>
              <w:t> </w:t>
            </w:r>
            <w:r>
              <w:rPr>
                <w:color w:val="1A1A1B"/>
                <w:spacing w:val="-1"/>
                <w:w w:val="105"/>
                <w:sz w:val="11"/>
              </w:rPr>
              <w:t>las</w:t>
            </w:r>
            <w:r>
              <w:rPr>
                <w:color w:val="1A1A1B"/>
                <w:spacing w:val="-3"/>
                <w:w w:val="105"/>
                <w:sz w:val="11"/>
              </w:rPr>
              <w:t> </w:t>
            </w:r>
            <w:r>
              <w:rPr>
                <w:color w:val="1A1A1B"/>
                <w:spacing w:val="-1"/>
                <w:w w:val="105"/>
                <w:sz w:val="11"/>
              </w:rPr>
              <w:t>cuentas</w:t>
            </w:r>
            <w:r>
              <w:rPr>
                <w:color w:val="1A1A1B"/>
                <w:spacing w:val="-4"/>
                <w:w w:val="105"/>
                <w:sz w:val="11"/>
              </w:rPr>
              <w:t> </w:t>
            </w:r>
            <w:r>
              <w:rPr>
                <w:color w:val="1A1A1B"/>
                <w:spacing w:val="-1"/>
                <w:w w:val="105"/>
                <w:sz w:val="11"/>
              </w:rPr>
              <w:t>anuales</w:t>
            </w:r>
            <w:r>
              <w:rPr>
                <w:color w:val="1A1A1B"/>
                <w:spacing w:val="-4"/>
                <w:w w:val="105"/>
                <w:sz w:val="11"/>
              </w:rPr>
              <w:t> </w:t>
            </w:r>
            <w:r>
              <w:rPr>
                <w:color w:val="1A1A1B"/>
                <w:spacing w:val="-1"/>
                <w:w w:val="105"/>
                <w:sz w:val="11"/>
              </w:rPr>
              <w:t>se</w:t>
            </w:r>
            <w:r>
              <w:rPr>
                <w:color w:val="1A1A1B"/>
                <w:spacing w:val="-2"/>
                <w:w w:val="105"/>
                <w:sz w:val="11"/>
              </w:rPr>
              <w:t> </w:t>
            </w:r>
            <w:r>
              <w:rPr>
                <w:color w:val="1A1A1B"/>
                <w:spacing w:val="-1"/>
                <w:w w:val="105"/>
                <w:sz w:val="11"/>
              </w:rPr>
              <w:t>elaborarán</w:t>
            </w:r>
            <w:r>
              <w:rPr>
                <w:color w:val="1A1A1B"/>
                <w:spacing w:val="-3"/>
                <w:w w:val="105"/>
                <w:sz w:val="11"/>
              </w:rPr>
              <w:t> </w:t>
            </w:r>
            <w:r>
              <w:rPr>
                <w:color w:val="1A1A1B"/>
                <w:spacing w:val="-1"/>
                <w:w w:val="105"/>
                <w:sz w:val="11"/>
              </w:rPr>
              <w:t>expresando</w:t>
            </w:r>
            <w:r>
              <w:rPr>
                <w:color w:val="1A1A1B"/>
                <w:spacing w:val="-3"/>
                <w:w w:val="105"/>
                <w:sz w:val="11"/>
              </w:rPr>
              <w:t> </w:t>
            </w:r>
            <w:r>
              <w:rPr>
                <w:color w:val="1A1A1B"/>
                <w:spacing w:val="-1"/>
                <w:w w:val="105"/>
                <w:sz w:val="11"/>
              </w:rPr>
              <w:t>sus</w:t>
            </w:r>
            <w:r>
              <w:rPr>
                <w:color w:val="1A1A1B"/>
                <w:spacing w:val="4"/>
                <w:w w:val="105"/>
                <w:sz w:val="11"/>
              </w:rPr>
              <w:t> </w:t>
            </w:r>
            <w:r>
              <w:rPr>
                <w:color w:val="1A1A1B"/>
                <w:spacing w:val="-1"/>
                <w:w w:val="105"/>
                <w:sz w:val="11"/>
              </w:rPr>
              <w:t>valores</w:t>
            </w:r>
            <w:r>
              <w:rPr>
                <w:color w:val="1A1A1B"/>
                <w:spacing w:val="3"/>
                <w:w w:val="105"/>
                <w:sz w:val="11"/>
              </w:rPr>
              <w:t> </w:t>
            </w:r>
            <w:r>
              <w:rPr>
                <w:color w:val="1A1A1B"/>
                <w:w w:val="105"/>
                <w:sz w:val="11"/>
              </w:rPr>
              <w:t>en</w:t>
            </w:r>
            <w:r>
              <w:rPr>
                <w:color w:val="1A1A1B"/>
                <w:spacing w:val="-3"/>
                <w:w w:val="105"/>
                <w:sz w:val="11"/>
              </w:rPr>
              <w:t> </w:t>
            </w:r>
            <w:r>
              <w:rPr>
                <w:color w:val="1A1A1B"/>
                <w:w w:val="105"/>
                <w:sz w:val="11"/>
              </w:rPr>
              <w:t>euros.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8" w:val="left" w:leader="none"/>
              </w:tabs>
              <w:spacing w:line="240" w:lineRule="auto" w:before="8" w:after="0"/>
              <w:ind w:left="417" w:right="0" w:hanging="260"/>
              <w:jc w:val="left"/>
              <w:rPr>
                <w:sz w:val="11"/>
              </w:rPr>
            </w:pPr>
            <w:r>
              <w:rPr>
                <w:color w:val="1A1A1B"/>
                <w:spacing w:val="-1"/>
                <w:w w:val="105"/>
                <w:sz w:val="11"/>
              </w:rPr>
              <w:t>Ejercicio</w:t>
            </w:r>
            <w:r>
              <w:rPr>
                <w:color w:val="1A1A1B"/>
                <w:spacing w:val="-7"/>
                <w:w w:val="105"/>
                <w:sz w:val="11"/>
              </w:rPr>
              <w:t> </w:t>
            </w:r>
            <w:r>
              <w:rPr>
                <w:color w:val="1A1A1B"/>
                <w:w w:val="105"/>
                <w:sz w:val="11"/>
              </w:rPr>
              <w:t>al</w:t>
            </w:r>
            <w:r>
              <w:rPr>
                <w:color w:val="1A1A1B"/>
                <w:spacing w:val="-5"/>
                <w:w w:val="105"/>
                <w:sz w:val="11"/>
              </w:rPr>
              <w:t> </w:t>
            </w:r>
            <w:r>
              <w:rPr>
                <w:color w:val="1A1A1B"/>
                <w:w w:val="105"/>
                <w:sz w:val="11"/>
              </w:rPr>
              <w:t>que van referidas</w:t>
            </w:r>
            <w:r>
              <w:rPr>
                <w:color w:val="1A1A1B"/>
                <w:spacing w:val="-8"/>
                <w:w w:val="105"/>
                <w:sz w:val="11"/>
              </w:rPr>
              <w:t> </w:t>
            </w:r>
            <w:r>
              <w:rPr>
                <w:color w:val="1A1A1B"/>
                <w:w w:val="105"/>
                <w:sz w:val="11"/>
              </w:rPr>
              <w:t>las</w:t>
            </w:r>
            <w:r>
              <w:rPr>
                <w:color w:val="1A1A1B"/>
                <w:spacing w:val="-7"/>
                <w:w w:val="105"/>
                <w:sz w:val="11"/>
              </w:rPr>
              <w:t> </w:t>
            </w:r>
            <w:r>
              <w:rPr>
                <w:color w:val="1A1A1B"/>
                <w:w w:val="105"/>
                <w:sz w:val="11"/>
              </w:rPr>
              <w:t>cuentas</w:t>
            </w:r>
            <w:r>
              <w:rPr>
                <w:color w:val="1A1A1B"/>
                <w:spacing w:val="-1"/>
                <w:w w:val="105"/>
                <w:sz w:val="11"/>
              </w:rPr>
              <w:t> </w:t>
            </w:r>
            <w:r>
              <w:rPr>
                <w:color w:val="1A1A1B"/>
                <w:w w:val="105"/>
                <w:sz w:val="11"/>
              </w:rPr>
              <w:t>anuales.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8" w:val="left" w:leader="none"/>
              </w:tabs>
              <w:spacing w:line="240" w:lineRule="auto" w:before="8" w:after="0"/>
              <w:ind w:left="417" w:right="0" w:hanging="260"/>
              <w:jc w:val="left"/>
              <w:rPr>
                <w:sz w:val="11"/>
              </w:rPr>
            </w:pPr>
            <w:r>
              <w:rPr>
                <w:color w:val="1A1A1B"/>
                <w:spacing w:val="-1"/>
                <w:w w:val="105"/>
                <w:sz w:val="11"/>
              </w:rPr>
              <w:t>Ejercicio</w:t>
            </w:r>
            <w:r>
              <w:rPr>
                <w:color w:val="1A1A1B"/>
                <w:spacing w:val="-4"/>
                <w:w w:val="105"/>
                <w:sz w:val="11"/>
              </w:rPr>
              <w:t> </w:t>
            </w:r>
            <w:r>
              <w:rPr>
                <w:color w:val="1A1A1B"/>
                <w:spacing w:val="-1"/>
                <w:w w:val="105"/>
                <w:sz w:val="11"/>
              </w:rPr>
              <w:t>anterior.</w:t>
            </w:r>
          </w:p>
        </w:tc>
      </w:tr>
    </w:tbl>
    <w:p>
      <w:pPr>
        <w:spacing w:after="0" w:line="240" w:lineRule="auto"/>
        <w:jc w:val="left"/>
        <w:rPr>
          <w:sz w:val="11"/>
        </w:rPr>
        <w:sectPr>
          <w:headerReference w:type="default" r:id="rId10"/>
          <w:footerReference w:type="default" r:id="rId11"/>
          <w:pgSz w:w="11900" w:h="16840"/>
          <w:pgMar w:header="41" w:footer="0" w:top="240" w:bottom="280" w:left="500" w:right="500"/>
        </w:sectPr>
      </w:pPr>
    </w:p>
    <w:p>
      <w:pPr>
        <w:pStyle w:val="BodyText"/>
        <w:rPr>
          <w:rFonts w:ascii="Arial"/>
          <w:b/>
        </w:rPr>
      </w:pPr>
      <w:r>
        <w:rPr/>
        <w:pict>
          <v:shape style="position:absolute;margin-left:514.678162pt;margin-top:170.613571pt;width:29.75pt;height:.1pt;mso-position-horizontal-relative:page;mso-position-vertical-relative:page;z-index:-18008576" coordorigin="10294,3412" coordsize="595,0" path="m10294,3412l10513,3412m10517,3412l10665,3412m10668,3412l10888,3412e" filled="false" stroked="true" strokeweight=".470858pt" strokecolor="#221f1b">
            <v:path arrowok="t"/>
            <v:stroke dashstyle="solid"/>
            <w10:wrap type="none"/>
          </v:shape>
        </w:pict>
      </w:r>
      <w:r>
        <w:rPr/>
        <w:pict>
          <v:shape style="position:absolute;margin-left:342.934631pt;margin-top:81.011925pt;width:50.45pt;height:50.1pt;mso-position-horizontal-relative:page;mso-position-vertical-relative:page;z-index:-18008064" coordorigin="6859,1620" coordsize="1009,1002" path="m7040,2410l6953,2467,6897,2522,6867,2570,6859,2605,6865,2618,6871,2621,6939,2621,6941,2619,6878,2619,6887,2582,6920,2529,6973,2469,7040,2410xm7290,1620l7270,1634,7259,1665,7256,1700,7255,1725,7256,1748,7258,1772,7261,1798,7265,1825,7270,1851,7276,1880,7283,1907,7290,1935,7284,1964,7266,2016,7238,2085,7203,2166,7161,2254,7115,2343,7066,2428,7016,2504,6967,2564,6920,2605,6878,2619,6941,2619,6976,2594,7023,2544,7077,2469,7139,2369,7149,2366,7139,2366,7199,2256,7243,2168,7274,2096,7295,2039,7308,1992,7344,1992,7322,1932,7329,1880,7308,1880,7297,1835,7289,1791,7284,1751,7283,1714,7283,1698,7285,1672,7292,1645,7304,1626,7329,1626,7316,1621,7290,1620xm7857,2364l7828,2364,7817,2374,7817,2402,7828,2412,7857,2412,7862,2407,7831,2407,7822,2399,7822,2377,7831,2369,7862,2369,7857,2364xm7862,2369l7854,2369,7861,2377,7861,2399,7854,2407,7862,2407,7867,2402,7867,2374,7862,2369xm7849,2372l7832,2372,7832,2402,7837,2402,7837,2390,7850,2390,7850,2389,7846,2388,7853,2386,7837,2386,7837,2378,7852,2378,7852,2376,7849,2372xm7850,2390l7843,2390,7845,2393,7846,2396,7847,2402,7853,2402,7852,2396,7852,2392,7850,2390xm7852,2378l7844,2378,7846,2379,7846,2385,7843,2386,7853,2386,7853,2382,7852,2378xm7344,1992l7308,1992,7364,2103,7421,2179,7475,2227,7519,2256,7446,2270,7369,2288,7292,2310,7214,2336,7139,2366,7149,2366,7215,2345,7297,2324,7384,2306,7471,2292,7557,2281,7634,2281,7617,2274,7687,2271,7846,2271,7819,2257,7781,2249,7572,2249,7548,2235,7525,2220,7502,2205,7480,2189,7429,2137,7385,2075,7350,2006,7344,1992xm7634,2281l7557,2281,7624,2312,7691,2335,7752,2349,7803,2354,7825,2353,7840,2349,7851,2341,7853,2338,7825,2338,7784,2333,7734,2320,7677,2300,7634,2281xm7857,2331l7850,2334,7838,2338,7853,2338,7857,2331xm7846,2271l7687,2271,7768,2273,7835,2287,7861,2319,7864,2312,7867,2309,7867,2302,7855,2276,7846,2271xm7696,2241l7668,2242,7638,2244,7572,2249,7781,2249,7765,2245,7696,2241xm7339,1704l7334,1735,7327,1774,7319,1822,7308,1880,7329,1880,7330,1873,7335,1817,7337,1761,7339,1704xm7329,1626l7304,1626,7315,1633,7326,1645,7334,1662,7339,1686,7343,1648,7335,1628,7329,1626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.174728pt;margin-top:224.806808pt;width:10.75pt;height:381.6pt;mso-position-horizontal-relative:page;mso-position-vertical-relative:page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C"/>
                      <w:spacing w:val="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C"/>
                      <w:spacing w:val="52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C"/>
                      <w:spacing w:val="4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C"/>
                      <w:spacing w:val="5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PAPEL  EN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C"/>
                      <w:spacing w:val="4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C"/>
                      <w:spacing w:val="5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6"/>
        <w:rPr>
          <w:rFonts w:ascii="Arial"/>
          <w:b/>
          <w:sz w:val="13"/>
        </w:rPr>
      </w:pPr>
    </w:p>
    <w:tbl>
      <w:tblPr>
        <w:tblW w:w="0" w:type="auto"/>
        <w:jc w:val="left"/>
        <w:tblInd w:w="134" w:type="dxa"/>
        <w:tblBorders>
          <w:top w:val="single" w:sz="8" w:space="0" w:color="23201C"/>
          <w:left w:val="single" w:sz="8" w:space="0" w:color="23201C"/>
          <w:bottom w:val="single" w:sz="8" w:space="0" w:color="23201C"/>
          <w:right w:val="single" w:sz="8" w:space="0" w:color="23201C"/>
          <w:insideH w:val="single" w:sz="8" w:space="0" w:color="23201C"/>
          <w:insideV w:val="single" w:sz="8" w:space="0" w:color="23201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1956"/>
        <w:gridCol w:w="598"/>
        <w:gridCol w:w="2000"/>
        <w:gridCol w:w="649"/>
        <w:gridCol w:w="927"/>
        <w:gridCol w:w="1849"/>
        <w:gridCol w:w="1844"/>
      </w:tblGrid>
      <w:tr>
        <w:trPr>
          <w:trHeight w:val="328" w:hRule="atLeast"/>
        </w:trPr>
        <w:tc>
          <w:tcPr>
            <w:tcW w:w="821" w:type="dxa"/>
            <w:tcBorders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pStyle w:val="TableParagraph"/>
              <w:spacing w:line="182" w:lineRule="exact" w:before="126"/>
              <w:ind w:left="16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3201C"/>
                <w:sz w:val="17"/>
              </w:rPr>
              <w:t>NIF:</w:t>
            </w:r>
          </w:p>
        </w:tc>
        <w:tc>
          <w:tcPr>
            <w:tcW w:w="1956" w:type="dxa"/>
            <w:tcBorders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59"/>
              <w:ind w:left="534"/>
              <w:rPr>
                <w:sz w:val="17"/>
              </w:rPr>
            </w:pPr>
            <w:r>
              <w:rPr>
                <w:sz w:val="17"/>
              </w:rPr>
              <w:t>B35957117</w:t>
            </w:r>
          </w:p>
        </w:tc>
        <w:tc>
          <w:tcPr>
            <w:tcW w:w="598" w:type="dxa"/>
            <w:tcBorders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69" w:type="dxa"/>
            <w:gridSpan w:val="5"/>
            <w:vMerge w:val="restart"/>
            <w:tcBorders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tabs>
                <w:tab w:pos="3414" w:val="left" w:leader="none"/>
              </w:tabs>
              <w:spacing w:line="301" w:lineRule="exact" w:before="221"/>
              <w:ind w:left="476"/>
              <w:rPr>
                <w:rFonts w:ascii="Trebuchet MS"/>
                <w:sz w:val="19"/>
              </w:rPr>
            </w:pPr>
            <w:r>
              <w:rPr>
                <w:rFonts w:ascii="Trebuchet MS"/>
                <w:w w:val="95"/>
                <w:position w:val="-3"/>
                <w:sz w:val="28"/>
              </w:rPr>
              <w:t>51639303W</w:t>
            </w:r>
            <w:r>
              <w:rPr>
                <w:rFonts w:ascii="Trebuchet MS"/>
                <w:spacing w:val="3"/>
                <w:w w:val="95"/>
                <w:position w:val="-3"/>
                <w:sz w:val="28"/>
              </w:rPr>
              <w:t> </w:t>
            </w:r>
            <w:r>
              <w:rPr>
                <w:rFonts w:ascii="Trebuchet MS"/>
                <w:w w:val="95"/>
                <w:position w:val="-3"/>
                <w:sz w:val="28"/>
              </w:rPr>
              <w:t>MARIA</w:t>
              <w:tab/>
            </w:r>
            <w:r>
              <w:rPr>
                <w:rFonts w:ascii="Trebuchet MS"/>
                <w:w w:val="95"/>
                <w:sz w:val="19"/>
              </w:rPr>
              <w:t>Firmado</w:t>
            </w:r>
            <w:r>
              <w:rPr>
                <w:rFonts w:ascii="Trebuchet MS"/>
                <w:spacing w:val="-7"/>
                <w:w w:val="95"/>
                <w:sz w:val="19"/>
              </w:rPr>
              <w:t> </w:t>
            </w:r>
            <w:r>
              <w:rPr>
                <w:rFonts w:ascii="Trebuchet MS"/>
                <w:w w:val="95"/>
                <w:sz w:val="19"/>
              </w:rPr>
              <w:t>digitalmente</w:t>
            </w:r>
            <w:r>
              <w:rPr>
                <w:rFonts w:ascii="Trebuchet MS"/>
                <w:spacing w:val="-7"/>
                <w:w w:val="95"/>
                <w:sz w:val="19"/>
              </w:rPr>
              <w:t> </w:t>
            </w:r>
            <w:r>
              <w:rPr>
                <w:rFonts w:ascii="Trebuchet MS"/>
                <w:w w:val="95"/>
                <w:sz w:val="19"/>
              </w:rPr>
              <w:t>por</w:t>
            </w:r>
          </w:p>
          <w:p>
            <w:pPr>
              <w:pStyle w:val="TableParagraph"/>
              <w:spacing w:line="139" w:lineRule="auto" w:before="26"/>
              <w:ind w:left="476"/>
              <w:rPr>
                <w:rFonts w:ascii="Trebuchet MS"/>
                <w:sz w:val="19"/>
              </w:rPr>
            </w:pPr>
            <w:r>
              <w:rPr>
                <w:rFonts w:ascii="Trebuchet MS"/>
                <w:w w:val="95"/>
                <w:position w:val="-13"/>
                <w:sz w:val="28"/>
              </w:rPr>
              <w:t>MONTSERRAT</w:t>
            </w:r>
            <w:r>
              <w:rPr>
                <w:rFonts w:ascii="Trebuchet MS"/>
                <w:spacing w:val="9"/>
                <w:w w:val="95"/>
                <w:position w:val="-13"/>
                <w:sz w:val="28"/>
              </w:rPr>
              <w:t> </w:t>
            </w:r>
            <w:r>
              <w:rPr>
                <w:rFonts w:ascii="Trebuchet MS"/>
                <w:w w:val="95"/>
                <w:position w:val="-13"/>
                <w:sz w:val="28"/>
              </w:rPr>
              <w:t>VILLALBA</w:t>
            </w:r>
            <w:r>
              <w:rPr>
                <w:rFonts w:ascii="Trebuchet MS"/>
                <w:spacing w:val="128"/>
                <w:position w:val="-13"/>
                <w:sz w:val="28"/>
              </w:rPr>
              <w:t> </w:t>
            </w:r>
            <w:r>
              <w:rPr>
                <w:rFonts w:ascii="Trebuchet MS"/>
                <w:w w:val="95"/>
                <w:sz w:val="19"/>
              </w:rPr>
              <w:t>51639303W</w:t>
            </w:r>
            <w:r>
              <w:rPr>
                <w:rFonts w:ascii="Trebuchet MS"/>
                <w:spacing w:val="8"/>
                <w:w w:val="95"/>
                <w:sz w:val="19"/>
              </w:rPr>
              <w:t> </w:t>
            </w:r>
            <w:r>
              <w:rPr>
                <w:rFonts w:ascii="Trebuchet MS"/>
                <w:w w:val="95"/>
                <w:sz w:val="19"/>
              </w:rPr>
              <w:t>MARIA</w:t>
            </w:r>
            <w:r>
              <w:rPr>
                <w:rFonts w:ascii="Trebuchet MS"/>
                <w:spacing w:val="7"/>
                <w:w w:val="95"/>
                <w:sz w:val="19"/>
              </w:rPr>
              <w:t> </w:t>
            </w:r>
            <w:r>
              <w:rPr>
                <w:rFonts w:ascii="Trebuchet MS"/>
                <w:w w:val="95"/>
                <w:sz w:val="19"/>
              </w:rPr>
              <w:t>MONTSERRAT</w:t>
            </w:r>
          </w:p>
          <w:p>
            <w:pPr>
              <w:pStyle w:val="TableParagraph"/>
              <w:spacing w:line="125" w:lineRule="exact"/>
              <w:ind w:left="3414"/>
              <w:rPr>
                <w:rFonts w:ascii="Trebuchet MS"/>
                <w:sz w:val="19"/>
              </w:rPr>
            </w:pPr>
            <w:r>
              <w:rPr>
                <w:rFonts w:ascii="Trebuchet MS"/>
                <w:w w:val="95"/>
                <w:sz w:val="19"/>
              </w:rPr>
              <w:t>VILLALBA</w:t>
            </w:r>
            <w:r>
              <w:rPr>
                <w:rFonts w:ascii="Trebuchet MS"/>
                <w:spacing w:val="-11"/>
                <w:w w:val="95"/>
                <w:sz w:val="19"/>
              </w:rPr>
              <w:t> </w:t>
            </w:r>
            <w:r>
              <w:rPr>
                <w:rFonts w:ascii="Trebuchet MS"/>
                <w:w w:val="95"/>
                <w:sz w:val="19"/>
              </w:rPr>
              <w:t>(R:</w:t>
            </w:r>
            <w:r>
              <w:rPr>
                <w:rFonts w:ascii="Trebuchet MS"/>
                <w:spacing w:val="-11"/>
                <w:w w:val="95"/>
                <w:sz w:val="19"/>
              </w:rPr>
              <w:t> </w:t>
            </w:r>
            <w:r>
              <w:rPr>
                <w:rFonts w:ascii="Trebuchet MS"/>
                <w:w w:val="95"/>
                <w:sz w:val="19"/>
              </w:rPr>
              <w:t>B35957117)</w:t>
            </w:r>
          </w:p>
          <w:p>
            <w:pPr>
              <w:pStyle w:val="TableParagraph"/>
              <w:tabs>
                <w:tab w:pos="3414" w:val="left" w:leader="none"/>
              </w:tabs>
              <w:spacing w:line="295" w:lineRule="exact"/>
              <w:ind w:left="476"/>
              <w:rPr>
                <w:rFonts w:ascii="Trebuchet MS"/>
                <w:sz w:val="19"/>
              </w:rPr>
            </w:pPr>
            <w:r>
              <w:rPr>
                <w:rFonts w:ascii="Trebuchet MS"/>
                <w:w w:val="90"/>
                <w:sz w:val="28"/>
              </w:rPr>
              <w:t>(R:</w:t>
            </w:r>
            <w:r>
              <w:rPr>
                <w:rFonts w:ascii="Trebuchet MS"/>
                <w:spacing w:val="-7"/>
                <w:w w:val="90"/>
                <w:sz w:val="28"/>
              </w:rPr>
              <w:t> </w:t>
            </w:r>
            <w:r>
              <w:rPr>
                <w:rFonts w:ascii="Trebuchet MS"/>
                <w:w w:val="90"/>
                <w:sz w:val="28"/>
              </w:rPr>
              <w:t>B35957117)</w:t>
              <w:tab/>
            </w:r>
            <w:r>
              <w:rPr>
                <w:rFonts w:ascii="Trebuchet MS"/>
                <w:w w:val="90"/>
                <w:position w:val="1"/>
                <w:sz w:val="19"/>
              </w:rPr>
              <w:t>Fecha:</w:t>
            </w:r>
            <w:r>
              <w:rPr>
                <w:rFonts w:ascii="Trebuchet MS"/>
                <w:spacing w:val="13"/>
                <w:w w:val="90"/>
                <w:position w:val="1"/>
                <w:sz w:val="19"/>
              </w:rPr>
              <w:t> </w:t>
            </w:r>
            <w:r>
              <w:rPr>
                <w:rFonts w:ascii="Trebuchet MS"/>
                <w:w w:val="90"/>
                <w:position w:val="1"/>
                <w:sz w:val="19"/>
              </w:rPr>
              <w:t>2023.07.25</w:t>
            </w:r>
            <w:r>
              <w:rPr>
                <w:rFonts w:ascii="Trebuchet MS"/>
                <w:spacing w:val="13"/>
                <w:w w:val="90"/>
                <w:position w:val="1"/>
                <w:sz w:val="19"/>
              </w:rPr>
              <w:t> </w:t>
            </w:r>
            <w:r>
              <w:rPr>
                <w:rFonts w:ascii="Trebuchet MS"/>
                <w:w w:val="90"/>
                <w:position w:val="1"/>
                <w:sz w:val="19"/>
              </w:rPr>
              <w:t>11:53:39</w:t>
            </w:r>
            <w:r>
              <w:rPr>
                <w:rFonts w:ascii="Trebuchet MS"/>
                <w:spacing w:val="12"/>
                <w:w w:val="90"/>
                <w:position w:val="1"/>
                <w:sz w:val="19"/>
              </w:rPr>
              <w:t> </w:t>
            </w:r>
            <w:r>
              <w:rPr>
                <w:rFonts w:ascii="Trebuchet MS"/>
                <w:w w:val="90"/>
                <w:position w:val="1"/>
                <w:sz w:val="19"/>
              </w:rPr>
              <w:t>+01'00'</w:t>
            </w:r>
          </w:p>
          <w:p>
            <w:pPr>
              <w:pStyle w:val="TableParagraph"/>
              <w:spacing w:before="220"/>
              <w:ind w:left="157"/>
              <w:rPr>
                <w:sz w:val="13"/>
              </w:rPr>
            </w:pPr>
            <w:r>
              <w:rPr>
                <w:color w:val="23201C"/>
                <w:w w:val="105"/>
                <w:sz w:val="13"/>
              </w:rPr>
              <w:t>Espacio</w:t>
            </w:r>
            <w:r>
              <w:rPr>
                <w:color w:val="23201C"/>
                <w:spacing w:val="-10"/>
                <w:w w:val="105"/>
                <w:sz w:val="13"/>
              </w:rPr>
              <w:t> </w:t>
            </w:r>
            <w:r>
              <w:rPr>
                <w:color w:val="23201C"/>
                <w:w w:val="105"/>
                <w:sz w:val="13"/>
              </w:rPr>
              <w:t>destinado</w:t>
            </w:r>
            <w:r>
              <w:rPr>
                <w:color w:val="23201C"/>
                <w:spacing w:val="-9"/>
                <w:w w:val="105"/>
                <w:sz w:val="13"/>
              </w:rPr>
              <w:t> </w:t>
            </w:r>
            <w:r>
              <w:rPr>
                <w:color w:val="23201C"/>
                <w:w w:val="105"/>
                <w:sz w:val="13"/>
              </w:rPr>
              <w:t>para</w:t>
            </w:r>
            <w:r>
              <w:rPr>
                <w:color w:val="23201C"/>
                <w:spacing w:val="-10"/>
                <w:w w:val="105"/>
                <w:sz w:val="13"/>
              </w:rPr>
              <w:t> </w:t>
            </w:r>
            <w:r>
              <w:rPr>
                <w:color w:val="23201C"/>
                <w:w w:val="105"/>
                <w:sz w:val="13"/>
              </w:rPr>
              <w:t>las</w:t>
            </w:r>
            <w:r>
              <w:rPr>
                <w:color w:val="23201C"/>
                <w:spacing w:val="-9"/>
                <w:w w:val="105"/>
                <w:sz w:val="13"/>
              </w:rPr>
              <w:t> </w:t>
            </w:r>
            <w:r>
              <w:rPr>
                <w:color w:val="23201C"/>
                <w:w w:val="105"/>
                <w:sz w:val="13"/>
              </w:rPr>
              <w:t>firmas</w:t>
            </w:r>
            <w:r>
              <w:rPr>
                <w:color w:val="23201C"/>
                <w:spacing w:val="-10"/>
                <w:w w:val="105"/>
                <w:sz w:val="13"/>
              </w:rPr>
              <w:t> </w:t>
            </w:r>
            <w:r>
              <w:rPr>
                <w:color w:val="23201C"/>
                <w:w w:val="105"/>
                <w:sz w:val="13"/>
              </w:rPr>
              <w:t>de</w:t>
            </w:r>
            <w:r>
              <w:rPr>
                <w:color w:val="23201C"/>
                <w:spacing w:val="-9"/>
                <w:w w:val="105"/>
                <w:sz w:val="13"/>
              </w:rPr>
              <w:t> </w:t>
            </w:r>
            <w:r>
              <w:rPr>
                <w:color w:val="23201C"/>
                <w:w w:val="105"/>
                <w:sz w:val="13"/>
              </w:rPr>
              <w:t>los</w:t>
            </w:r>
            <w:r>
              <w:rPr>
                <w:color w:val="23201C"/>
                <w:spacing w:val="-9"/>
                <w:w w:val="105"/>
                <w:sz w:val="13"/>
              </w:rPr>
              <w:t> </w:t>
            </w:r>
            <w:r>
              <w:rPr>
                <w:color w:val="23201C"/>
                <w:w w:val="105"/>
                <w:sz w:val="13"/>
              </w:rPr>
              <w:t>administradores</w:t>
            </w:r>
          </w:p>
        </w:tc>
      </w:tr>
      <w:tr>
        <w:trPr>
          <w:trHeight w:val="1364" w:hRule="atLeast"/>
        </w:trPr>
        <w:tc>
          <w:tcPr>
            <w:tcW w:w="3375" w:type="dxa"/>
            <w:gridSpan w:val="3"/>
            <w:tcBorders>
              <w:top w:val="nil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67"/>
              <w:rPr>
                <w:sz w:val="15"/>
              </w:rPr>
            </w:pPr>
            <w:r>
              <w:rPr>
                <w:color w:val="23201C"/>
                <w:sz w:val="15"/>
              </w:rPr>
              <w:t>DENOMINACIÓN</w:t>
            </w:r>
            <w:r>
              <w:rPr>
                <w:color w:val="23201C"/>
                <w:spacing w:val="17"/>
                <w:sz w:val="15"/>
              </w:rPr>
              <w:t> </w:t>
            </w:r>
            <w:r>
              <w:rPr>
                <w:color w:val="23201C"/>
                <w:sz w:val="15"/>
              </w:rPr>
              <w:t>SOCIAL: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84"/>
              <w:rPr>
                <w:sz w:val="17"/>
              </w:rPr>
            </w:pPr>
            <w:r>
              <w:rPr>
                <w:sz w:val="17"/>
              </w:rPr>
              <w:t>MONTSERRAT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VILLALBA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RUIZ,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S.L.</w:t>
            </w:r>
          </w:p>
        </w:tc>
        <w:tc>
          <w:tcPr>
            <w:tcW w:w="7269" w:type="dxa"/>
            <w:gridSpan w:val="5"/>
            <w:vMerge/>
            <w:tcBorders>
              <w:top w:val="nil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6024" w:type="dxa"/>
            <w:gridSpan w:val="5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040" w:right="203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01C"/>
                <w:spacing w:val="-3"/>
                <w:w w:val="105"/>
                <w:sz w:val="13"/>
              </w:rPr>
              <w:t>PATRIMONIO</w:t>
            </w:r>
            <w:r>
              <w:rPr>
                <w:rFonts w:ascii="Arial"/>
                <w:b/>
                <w:color w:val="23201C"/>
                <w:w w:val="105"/>
                <w:sz w:val="13"/>
              </w:rPr>
              <w:t> </w:t>
            </w:r>
            <w:r>
              <w:rPr>
                <w:rFonts w:ascii="Arial"/>
                <w:b/>
                <w:color w:val="23201C"/>
                <w:spacing w:val="-3"/>
                <w:w w:val="105"/>
                <w:sz w:val="13"/>
              </w:rPr>
              <w:t>NETO</w:t>
            </w:r>
            <w:r>
              <w:rPr>
                <w:rFonts w:ascii="Arial"/>
                <w:b/>
                <w:color w:val="23201C"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b/>
                <w:color w:val="23201C"/>
                <w:spacing w:val="-3"/>
                <w:w w:val="105"/>
                <w:sz w:val="13"/>
              </w:rPr>
              <w:t>Y</w:t>
            </w:r>
            <w:r>
              <w:rPr>
                <w:rFonts w:ascii="Arial"/>
                <w:b/>
                <w:color w:val="23201C"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b/>
                <w:color w:val="23201C"/>
                <w:spacing w:val="-3"/>
                <w:w w:val="105"/>
                <w:sz w:val="13"/>
              </w:rPr>
              <w:t>PASIVO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line="150" w:lineRule="atLeast" w:before="14"/>
              <w:ind w:left="35" w:firstLine="8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01C"/>
                <w:w w:val="105"/>
                <w:sz w:val="13"/>
              </w:rPr>
              <w:t>NOTAS DE</w:t>
            </w:r>
            <w:r>
              <w:rPr>
                <w:rFonts w:ascii="Arial"/>
                <w:b/>
                <w:color w:val="23201C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color w:val="23201C"/>
                <w:spacing w:val="-4"/>
                <w:w w:val="105"/>
                <w:sz w:val="13"/>
              </w:rPr>
              <w:t>LA</w:t>
            </w:r>
            <w:r>
              <w:rPr>
                <w:rFonts w:ascii="Arial"/>
                <w:b/>
                <w:color w:val="23201C"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color w:val="23201C"/>
                <w:spacing w:val="-3"/>
                <w:w w:val="105"/>
                <w:sz w:val="13"/>
              </w:rPr>
              <w:t>MEMORIA</w:t>
            </w: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80"/>
              <w:ind w:right="81"/>
              <w:jc w:val="right"/>
              <w:rPr>
                <w:sz w:val="13"/>
              </w:rPr>
            </w:pPr>
            <w:r>
              <w:rPr>
                <w:rFonts w:ascii="Arial"/>
                <w:b/>
                <w:color w:val="23201C"/>
                <w:sz w:val="13"/>
              </w:rPr>
              <w:t>EJERCICIO</w:t>
            </w:r>
            <w:r>
              <w:rPr>
                <w:rFonts w:ascii="Arial"/>
                <w:b/>
                <w:color w:val="23201C"/>
                <w:spacing w:val="-3"/>
                <w:sz w:val="13"/>
              </w:rPr>
              <w:t> </w:t>
            </w:r>
            <w:r>
              <w:rPr>
                <w:rFonts w:ascii="Arial"/>
                <w:b/>
                <w:color w:val="23201C"/>
                <w:sz w:val="13"/>
              </w:rPr>
              <w:t>_</w:t>
            </w:r>
            <w:r>
              <w:rPr>
                <w:rFonts w:ascii="Arial"/>
                <w:b/>
                <w:color w:val="23201C"/>
                <w:spacing w:val="34"/>
                <w:sz w:val="13"/>
                <w:u w:val="single" w:color="221F1B"/>
              </w:rPr>
              <w:t> </w:t>
            </w:r>
            <w:r>
              <w:rPr>
                <w:position w:val="5"/>
                <w:sz w:val="17"/>
              </w:rPr>
              <w:t>2022   </w:t>
            </w:r>
            <w:r>
              <w:rPr>
                <w:spacing w:val="29"/>
                <w:position w:val="5"/>
                <w:sz w:val="17"/>
              </w:rPr>
              <w:t> </w:t>
            </w:r>
            <w:r>
              <w:rPr>
                <w:color w:val="23201C"/>
                <w:sz w:val="13"/>
              </w:rPr>
              <w:t>(1)</w:t>
            </w: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80"/>
              <w:ind w:left="103"/>
              <w:rPr>
                <w:sz w:val="13"/>
              </w:rPr>
            </w:pPr>
            <w:r>
              <w:rPr>
                <w:rFonts w:ascii="Arial"/>
                <w:b/>
                <w:color w:val="23201C"/>
                <w:spacing w:val="-2"/>
                <w:w w:val="105"/>
                <w:sz w:val="13"/>
              </w:rPr>
              <w:t>EJERCICIO</w:t>
            </w:r>
            <w:r>
              <w:rPr>
                <w:rFonts w:ascii="Arial"/>
                <w:b/>
                <w:color w:val="23201C"/>
                <w:spacing w:val="61"/>
                <w:w w:val="105"/>
                <w:sz w:val="13"/>
              </w:rPr>
              <w:t> </w:t>
            </w:r>
            <w:r>
              <w:rPr>
                <w:rFonts w:ascii="Arial"/>
                <w:b/>
                <w:color w:val="23201C"/>
                <w:spacing w:val="61"/>
                <w:w w:val="105"/>
                <w:sz w:val="13"/>
              </w:rPr>
              <w:t> </w:t>
            </w:r>
            <w:r>
              <w:rPr>
                <w:spacing w:val="-1"/>
                <w:w w:val="105"/>
                <w:position w:val="5"/>
                <w:sz w:val="17"/>
              </w:rPr>
              <w:t>2021</w:t>
            </w:r>
            <w:r>
              <w:rPr>
                <w:spacing w:val="3"/>
                <w:w w:val="105"/>
                <w:position w:val="5"/>
                <w:sz w:val="17"/>
              </w:rPr>
              <w:t> </w:t>
            </w:r>
            <w:r>
              <w:rPr>
                <w:rFonts w:ascii="Arial"/>
                <w:b/>
                <w:color w:val="23201C"/>
                <w:w w:val="105"/>
                <w:sz w:val="13"/>
              </w:rPr>
              <w:t>_</w:t>
            </w:r>
            <w:r>
              <w:rPr>
                <w:rFonts w:ascii="Arial"/>
                <w:b/>
                <w:color w:val="23201C"/>
                <w:spacing w:val="-9"/>
                <w:w w:val="105"/>
                <w:sz w:val="13"/>
              </w:rPr>
              <w:t> </w:t>
            </w:r>
            <w:r>
              <w:rPr>
                <w:color w:val="23201C"/>
                <w:w w:val="105"/>
                <w:sz w:val="13"/>
              </w:rPr>
              <w:t>(2)</w:t>
            </w:r>
          </w:p>
        </w:tc>
      </w:tr>
      <w:tr>
        <w:trPr>
          <w:trHeight w:val="330" w:hRule="atLeast"/>
        </w:trPr>
        <w:tc>
          <w:tcPr>
            <w:tcW w:w="5375" w:type="dxa"/>
            <w:gridSpan w:val="4"/>
            <w:vMerge w:val="restart"/>
            <w:tcBorders>
              <w:top w:val="single" w:sz="6" w:space="0" w:color="23201C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tabs>
                <w:tab w:pos="539" w:val="left" w:leader="none"/>
              </w:tabs>
              <w:ind w:left="158"/>
              <w:rPr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A)</w:t>
              <w:tab/>
              <w:t>PATRIMONIO</w:t>
            </w:r>
            <w:r>
              <w:rPr>
                <w:rFonts w:ascii="Arial"/>
                <w:b/>
                <w:color w:val="23201C"/>
                <w:spacing w:val="6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NETO</w:t>
            </w:r>
            <w:r>
              <w:rPr>
                <w:rFonts w:ascii="Arial"/>
                <w:b/>
                <w:color w:val="23201C"/>
                <w:spacing w:val="3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A-1)</w:t>
            </w:r>
            <w:r>
              <w:rPr>
                <w:rFonts w:ascii="Arial"/>
                <w:b/>
                <w:color w:val="23201C"/>
                <w:spacing w:val="45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Fondos</w:t>
            </w:r>
            <w:r>
              <w:rPr>
                <w:rFonts w:ascii="Arial"/>
                <w:b/>
                <w:color w:val="23201C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propios</w:t>
            </w:r>
            <w:r>
              <w:rPr>
                <w:rFonts w:ascii="Arial"/>
                <w:b/>
                <w:color w:val="23201C"/>
                <w:spacing w:val="4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7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539" w:val="left" w:leader="none"/>
              </w:tabs>
              <w:spacing w:before="1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I.</w:t>
              <w:tab/>
              <w:t>Capital</w:t>
            </w:r>
            <w:r>
              <w:rPr>
                <w:rFonts w:ascii="Arial"/>
                <w:b/>
                <w:color w:val="23201C"/>
                <w:spacing w:val="1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7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539" w:val="left" w:leader="none"/>
              </w:tabs>
              <w:ind w:left="158"/>
              <w:rPr>
                <w:sz w:val="15"/>
              </w:rPr>
            </w:pPr>
            <w:r>
              <w:rPr>
                <w:color w:val="23201C"/>
                <w:sz w:val="15"/>
              </w:rPr>
              <w:t>1.</w:t>
              <w:tab/>
              <w:t>Capital</w:t>
            </w:r>
            <w:r>
              <w:rPr>
                <w:color w:val="23201C"/>
                <w:spacing w:val="4"/>
                <w:sz w:val="15"/>
              </w:rPr>
              <w:t> </w:t>
            </w:r>
            <w:r>
              <w:rPr>
                <w:color w:val="23201C"/>
                <w:sz w:val="15"/>
              </w:rPr>
              <w:t>escriturado</w:t>
            </w:r>
            <w:r>
              <w:rPr>
                <w:color w:val="23201C"/>
                <w:spacing w:val="1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539" w:val="left" w:leader="none"/>
              </w:tabs>
              <w:ind w:left="158"/>
              <w:rPr>
                <w:sz w:val="15"/>
              </w:rPr>
            </w:pPr>
            <w:r>
              <w:rPr>
                <w:color w:val="23201C"/>
                <w:sz w:val="15"/>
              </w:rPr>
              <w:t>2.</w:t>
              <w:tab/>
              <w:t>(Capital</w:t>
            </w:r>
            <w:r>
              <w:rPr>
                <w:color w:val="23201C"/>
                <w:spacing w:val="4"/>
                <w:sz w:val="15"/>
              </w:rPr>
              <w:t> </w:t>
            </w:r>
            <w:r>
              <w:rPr>
                <w:color w:val="23201C"/>
                <w:sz w:val="15"/>
              </w:rPr>
              <w:t>no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exigido).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7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39" w:val="left" w:leader="none"/>
              </w:tabs>
              <w:spacing w:before="1"/>
              <w:ind w:left="158"/>
              <w:rPr>
                <w:sz w:val="15"/>
              </w:rPr>
            </w:pPr>
            <w:r>
              <w:rPr>
                <w:rFonts w:ascii="Arial" w:hAnsi="Arial"/>
                <w:b/>
                <w:color w:val="23201C"/>
                <w:spacing w:val="1"/>
                <w:w w:val="100"/>
                <w:sz w:val="15"/>
              </w:rPr>
              <w:t>II</w:t>
            </w:r>
            <w:r>
              <w:rPr>
                <w:rFonts w:ascii="Arial" w:hAnsi="Arial"/>
                <w:b/>
                <w:color w:val="23201C"/>
                <w:w w:val="100"/>
                <w:sz w:val="15"/>
              </w:rPr>
              <w:t>.</w:t>
            </w:r>
            <w:r>
              <w:rPr>
                <w:rFonts w:ascii="Arial" w:hAnsi="Arial"/>
                <w:b/>
                <w:color w:val="23201C"/>
                <w:sz w:val="15"/>
              </w:rPr>
              <w:tab/>
            </w:r>
            <w:r>
              <w:rPr>
                <w:rFonts w:ascii="Arial" w:hAnsi="Arial"/>
                <w:b/>
                <w:color w:val="23201C"/>
                <w:w w:val="100"/>
                <w:sz w:val="15"/>
              </w:rPr>
              <w:t>P</w:t>
            </w:r>
            <w:r>
              <w:rPr>
                <w:rFonts w:ascii="Arial" w:hAnsi="Arial"/>
                <w:b/>
                <w:color w:val="23201C"/>
                <w:spacing w:val="-2"/>
                <w:w w:val="100"/>
                <w:sz w:val="15"/>
              </w:rPr>
              <w:t>r</w:t>
            </w:r>
            <w:r>
              <w:rPr>
                <w:rFonts w:ascii="Arial" w:hAnsi="Arial"/>
                <w:b/>
                <w:color w:val="23201C"/>
                <w:spacing w:val="1"/>
                <w:w w:val="100"/>
                <w:sz w:val="15"/>
              </w:rPr>
              <w:t>i</w:t>
            </w:r>
            <w:r>
              <w:rPr>
                <w:rFonts w:ascii="Arial" w:hAnsi="Arial"/>
                <w:b/>
                <w:color w:val="23201C"/>
                <w:spacing w:val="2"/>
                <w:w w:val="100"/>
                <w:sz w:val="15"/>
              </w:rPr>
              <w:t>m</w:t>
            </w:r>
            <w:r>
              <w:rPr>
                <w:rFonts w:ascii="Arial" w:hAnsi="Arial"/>
                <w:b/>
                <w:color w:val="23201C"/>
                <w:w w:val="100"/>
                <w:sz w:val="15"/>
              </w:rPr>
              <w:t>a</w:t>
            </w:r>
            <w:r>
              <w:rPr>
                <w:rFonts w:ascii="Arial" w:hAnsi="Arial"/>
                <w:b/>
                <w:color w:val="23201C"/>
                <w:spacing w:val="4"/>
                <w:sz w:val="15"/>
              </w:rPr>
              <w:t> </w:t>
            </w:r>
            <w:r>
              <w:rPr>
                <w:rFonts w:ascii="Arial" w:hAnsi="Arial"/>
                <w:b/>
                <w:color w:val="23201C"/>
                <w:spacing w:val="1"/>
                <w:w w:val="100"/>
                <w:sz w:val="15"/>
              </w:rPr>
              <w:t>d</w:t>
            </w:r>
            <w:r>
              <w:rPr>
                <w:rFonts w:ascii="Arial" w:hAnsi="Arial"/>
                <w:b/>
                <w:color w:val="23201C"/>
                <w:w w:val="100"/>
                <w:sz w:val="15"/>
              </w:rPr>
              <w:t>e</w:t>
            </w:r>
            <w:r>
              <w:rPr>
                <w:rFonts w:ascii="Arial" w:hAnsi="Arial"/>
                <w:b/>
                <w:color w:val="23201C"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color w:val="23201C"/>
                <w:spacing w:val="2"/>
                <w:w w:val="100"/>
                <w:sz w:val="15"/>
              </w:rPr>
              <w:t>em</w:t>
            </w:r>
            <w:r>
              <w:rPr>
                <w:rFonts w:ascii="Arial" w:hAnsi="Arial"/>
                <w:b/>
                <w:color w:val="23201C"/>
                <w:spacing w:val="1"/>
                <w:w w:val="100"/>
                <w:sz w:val="15"/>
              </w:rPr>
              <w:t>i</w:t>
            </w:r>
            <w:r>
              <w:rPr>
                <w:rFonts w:ascii="Arial" w:hAnsi="Arial"/>
                <w:b/>
                <w:color w:val="23201C"/>
                <w:spacing w:val="-5"/>
                <w:w w:val="100"/>
                <w:sz w:val="15"/>
              </w:rPr>
              <w:t>s</w:t>
            </w:r>
            <w:r>
              <w:rPr>
                <w:rFonts w:ascii="Arial" w:hAnsi="Arial"/>
                <w:b/>
                <w:color w:val="23201C"/>
                <w:spacing w:val="1"/>
                <w:w w:val="100"/>
                <w:sz w:val="15"/>
              </w:rPr>
              <w:t>i</w:t>
            </w:r>
            <w:r>
              <w:rPr>
                <w:rFonts w:ascii="Arial" w:hAnsi="Arial"/>
                <w:b/>
                <w:color w:val="23201C"/>
                <w:spacing w:val="-71"/>
                <w:w w:val="100"/>
                <w:sz w:val="15"/>
              </w:rPr>
              <w:t>ó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-12"/>
                <w:sz w:val="15"/>
              </w:rPr>
              <w:t> </w:t>
            </w:r>
            <w:r>
              <w:rPr>
                <w:rFonts w:ascii="Arial" w:hAnsi="Arial"/>
                <w:b/>
                <w:color w:val="23201C"/>
                <w:spacing w:val="-78"/>
                <w:w w:val="100"/>
                <w:sz w:val="15"/>
              </w:rPr>
              <w:t>n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539" w:val="left" w:leader="none"/>
              </w:tabs>
              <w:ind w:left="158"/>
              <w:rPr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III.</w:t>
              <w:tab/>
              <w:t>Reservas</w:t>
            </w:r>
            <w:r>
              <w:rPr>
                <w:rFonts w:ascii="Arial"/>
                <w:b/>
                <w:color w:val="23201C"/>
                <w:spacing w:val="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7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539" w:val="left" w:leader="none"/>
              </w:tabs>
              <w:ind w:left="158"/>
              <w:rPr>
                <w:sz w:val="15"/>
              </w:rPr>
            </w:pPr>
            <w:r>
              <w:rPr>
                <w:color w:val="23201C"/>
                <w:sz w:val="15"/>
              </w:rPr>
              <w:t>1.</w:t>
              <w:tab/>
              <w:t>Reserva</w:t>
            </w:r>
            <w:r>
              <w:rPr>
                <w:color w:val="23201C"/>
                <w:spacing w:val="4"/>
                <w:sz w:val="15"/>
              </w:rPr>
              <w:t> </w:t>
            </w:r>
            <w:r>
              <w:rPr>
                <w:color w:val="23201C"/>
                <w:sz w:val="15"/>
              </w:rPr>
              <w:t>de</w:t>
            </w:r>
            <w:r>
              <w:rPr>
                <w:color w:val="23201C"/>
                <w:spacing w:val="5"/>
                <w:sz w:val="15"/>
              </w:rPr>
              <w:t> </w:t>
            </w:r>
            <w:r>
              <w:rPr>
                <w:color w:val="23201C"/>
                <w:sz w:val="15"/>
              </w:rPr>
              <w:t>capitalización.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39" w:val="left" w:leader="none"/>
              </w:tabs>
              <w:spacing w:before="1"/>
              <w:ind w:left="158"/>
              <w:rPr>
                <w:sz w:val="15"/>
              </w:rPr>
            </w:pPr>
            <w:r>
              <w:rPr>
                <w:color w:val="23201C"/>
                <w:sz w:val="15"/>
              </w:rPr>
              <w:t>2.</w:t>
              <w:tab/>
              <w:t>Otras</w:t>
            </w:r>
            <w:r>
              <w:rPr>
                <w:color w:val="23201C"/>
                <w:spacing w:val="5"/>
                <w:sz w:val="15"/>
              </w:rPr>
              <w:t> </w:t>
            </w:r>
            <w:r>
              <w:rPr>
                <w:color w:val="23201C"/>
                <w:sz w:val="15"/>
              </w:rPr>
              <w:t>reservas</w:t>
            </w:r>
            <w:r>
              <w:rPr>
                <w:color w:val="23201C"/>
                <w:spacing w:val="20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39" w:val="left" w:leader="none"/>
                <w:tab w:pos="540" w:val="left" w:leader="none"/>
              </w:tabs>
              <w:spacing w:line="240" w:lineRule="auto" w:before="0" w:after="0"/>
              <w:ind w:left="539" w:right="0" w:hanging="382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C"/>
                <w:w w:val="100"/>
                <w:sz w:val="15"/>
              </w:rPr>
              <w:t>(</w:t>
            </w:r>
            <w:r>
              <w:rPr>
                <w:rFonts w:ascii="Arial"/>
                <w:b/>
                <w:color w:val="23201C"/>
                <w:spacing w:val="-1"/>
                <w:w w:val="100"/>
                <w:sz w:val="15"/>
              </w:rPr>
              <w:t>A</w:t>
            </w:r>
            <w:r>
              <w:rPr>
                <w:rFonts w:ascii="Arial"/>
                <w:b/>
                <w:color w:val="23201C"/>
                <w:spacing w:val="2"/>
                <w:w w:val="100"/>
                <w:sz w:val="15"/>
              </w:rPr>
              <w:t>cc</w:t>
            </w: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i</w:t>
            </w: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on</w:t>
            </w:r>
            <w:r>
              <w:rPr>
                <w:rFonts w:ascii="Arial"/>
                <w:b/>
                <w:color w:val="23201C"/>
                <w:spacing w:val="2"/>
                <w:w w:val="100"/>
                <w:sz w:val="15"/>
              </w:rPr>
              <w:t>e</w:t>
            </w:r>
            <w:r>
              <w:rPr>
                <w:rFonts w:ascii="Arial"/>
                <w:b/>
                <w:color w:val="23201C"/>
                <w:w w:val="100"/>
                <w:sz w:val="15"/>
              </w:rPr>
              <w:t>s</w:t>
            </w:r>
            <w:r>
              <w:rPr>
                <w:rFonts w:ascii="Arial"/>
                <w:b/>
                <w:color w:val="23201C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23201C"/>
                <w:w w:val="100"/>
                <w:sz w:val="15"/>
              </w:rPr>
              <w:t>y</w:t>
            </w:r>
            <w:r>
              <w:rPr>
                <w:rFonts w:ascii="Arial"/>
                <w:b/>
                <w:color w:val="23201C"/>
                <w:spacing w:val="-4"/>
                <w:sz w:val="15"/>
              </w:rPr>
              <w:t> </w:t>
            </w: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p</w:t>
            </w:r>
            <w:r>
              <w:rPr>
                <w:rFonts w:ascii="Arial"/>
                <w:b/>
                <w:color w:val="23201C"/>
                <w:spacing w:val="2"/>
                <w:w w:val="100"/>
                <w:sz w:val="15"/>
              </w:rPr>
              <w:t>a</w:t>
            </w:r>
            <w:r>
              <w:rPr>
                <w:rFonts w:ascii="Arial"/>
                <w:b/>
                <w:color w:val="23201C"/>
                <w:spacing w:val="-2"/>
                <w:w w:val="100"/>
                <w:sz w:val="15"/>
              </w:rPr>
              <w:t>r</w:t>
            </w:r>
            <w:r>
              <w:rPr>
                <w:rFonts w:ascii="Arial"/>
                <w:b/>
                <w:color w:val="23201C"/>
                <w:w w:val="100"/>
                <w:sz w:val="15"/>
              </w:rPr>
              <w:t>t</w:t>
            </w: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i</w:t>
            </w:r>
            <w:r>
              <w:rPr>
                <w:rFonts w:ascii="Arial"/>
                <w:b/>
                <w:color w:val="23201C"/>
                <w:spacing w:val="2"/>
                <w:w w:val="100"/>
                <w:sz w:val="15"/>
              </w:rPr>
              <w:t>c</w:t>
            </w: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i</w:t>
            </w:r>
            <w:r>
              <w:rPr>
                <w:rFonts w:ascii="Arial"/>
                <w:b/>
                <w:color w:val="23201C"/>
                <w:spacing w:val="-6"/>
                <w:w w:val="100"/>
                <w:sz w:val="15"/>
              </w:rPr>
              <w:t>p</w:t>
            </w:r>
            <w:r>
              <w:rPr>
                <w:rFonts w:ascii="Arial"/>
                <w:b/>
                <w:color w:val="23201C"/>
                <w:spacing w:val="2"/>
                <w:w w:val="100"/>
                <w:sz w:val="15"/>
              </w:rPr>
              <w:t>ac</w:t>
            </w: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i</w:t>
            </w: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on</w:t>
            </w:r>
            <w:r>
              <w:rPr>
                <w:rFonts w:ascii="Arial"/>
                <w:b/>
                <w:color w:val="23201C"/>
                <w:spacing w:val="2"/>
                <w:w w:val="100"/>
                <w:sz w:val="15"/>
              </w:rPr>
              <w:t>e</w:t>
            </w:r>
            <w:r>
              <w:rPr>
                <w:rFonts w:ascii="Arial"/>
                <w:b/>
                <w:color w:val="23201C"/>
                <w:w w:val="100"/>
                <w:sz w:val="15"/>
              </w:rPr>
              <w:t>s</w:t>
            </w:r>
            <w:r>
              <w:rPr>
                <w:rFonts w:ascii="Arial"/>
                <w:b/>
                <w:color w:val="23201C"/>
                <w:spacing w:val="-4"/>
                <w:sz w:val="15"/>
              </w:rPr>
              <w:t> </w:t>
            </w:r>
            <w:r>
              <w:rPr>
                <w:rFonts w:ascii="Arial"/>
                <w:b/>
                <w:color w:val="23201C"/>
                <w:spacing w:val="2"/>
                <w:w w:val="100"/>
                <w:sz w:val="15"/>
              </w:rPr>
              <w:t>e</w:t>
            </w:r>
            <w:r>
              <w:rPr>
                <w:rFonts w:ascii="Arial"/>
                <w:b/>
                <w:color w:val="23201C"/>
                <w:w w:val="100"/>
                <w:sz w:val="15"/>
              </w:rPr>
              <w:t>n</w:t>
            </w:r>
            <w:r>
              <w:rPr>
                <w:rFonts w:ascii="Arial"/>
                <w:b/>
                <w:color w:val="2320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p</w:t>
            </w:r>
            <w:r>
              <w:rPr>
                <w:rFonts w:ascii="Arial"/>
                <w:b/>
                <w:color w:val="23201C"/>
                <w:spacing w:val="2"/>
                <w:w w:val="100"/>
                <w:sz w:val="15"/>
              </w:rPr>
              <w:t>a</w:t>
            </w:r>
            <w:r>
              <w:rPr>
                <w:rFonts w:ascii="Arial"/>
                <w:b/>
                <w:color w:val="23201C"/>
                <w:w w:val="100"/>
                <w:sz w:val="15"/>
              </w:rPr>
              <w:t>t</w:t>
            </w:r>
            <w:r>
              <w:rPr>
                <w:rFonts w:ascii="Arial"/>
                <w:b/>
                <w:color w:val="23201C"/>
                <w:spacing w:val="-2"/>
                <w:w w:val="100"/>
                <w:sz w:val="15"/>
              </w:rPr>
              <w:t>r</w:t>
            </w: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i</w:t>
            </w:r>
            <w:r>
              <w:rPr>
                <w:rFonts w:ascii="Arial"/>
                <w:b/>
                <w:color w:val="23201C"/>
                <w:spacing w:val="2"/>
                <w:w w:val="100"/>
                <w:sz w:val="15"/>
              </w:rPr>
              <w:t>m</w:t>
            </w: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on</w:t>
            </w:r>
            <w:r>
              <w:rPr>
                <w:rFonts w:ascii="Arial"/>
                <w:b/>
                <w:color w:val="23201C"/>
                <w:spacing w:val="-2"/>
                <w:w w:val="100"/>
                <w:sz w:val="15"/>
              </w:rPr>
              <w:t>i</w:t>
            </w:r>
            <w:r>
              <w:rPr>
                <w:rFonts w:ascii="Arial"/>
                <w:b/>
                <w:color w:val="23201C"/>
                <w:w w:val="100"/>
                <w:sz w:val="15"/>
              </w:rPr>
              <w:t>o</w:t>
            </w:r>
            <w:r>
              <w:rPr>
                <w:rFonts w:ascii="Arial"/>
                <w:b/>
                <w:color w:val="2320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p</w:t>
            </w:r>
            <w:r>
              <w:rPr>
                <w:rFonts w:ascii="Arial"/>
                <w:b/>
                <w:color w:val="23201C"/>
                <w:spacing w:val="-2"/>
                <w:w w:val="100"/>
                <w:sz w:val="15"/>
              </w:rPr>
              <w:t>r</w:t>
            </w: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op</w:t>
            </w: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i</w:t>
            </w:r>
            <w:r>
              <w:rPr>
                <w:rFonts w:ascii="Arial"/>
                <w:b/>
                <w:color w:val="23201C"/>
                <w:spacing w:val="2"/>
                <w:w w:val="100"/>
                <w:sz w:val="15"/>
              </w:rPr>
              <w:t>a</w:t>
            </w:r>
            <w:r>
              <w:rPr>
                <w:rFonts w:ascii="Arial"/>
                <w:b/>
                <w:color w:val="23201C"/>
                <w:spacing w:val="-70"/>
                <w:w w:val="100"/>
                <w:sz w:val="15"/>
              </w:rPr>
              <w:t>s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-12"/>
                <w:sz w:val="15"/>
              </w:rPr>
              <w:t> </w:t>
            </w:r>
            <w:r>
              <w:rPr>
                <w:rFonts w:ascii="Arial"/>
                <w:b/>
                <w:color w:val="23201C"/>
                <w:spacing w:val="-36"/>
                <w:w w:val="100"/>
                <w:sz w:val="15"/>
              </w:rPr>
              <w:t>)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39" w:val="left" w:leader="none"/>
                <w:tab w:pos="540" w:val="left" w:leader="none"/>
              </w:tabs>
              <w:spacing w:line="240" w:lineRule="auto" w:before="0" w:after="0"/>
              <w:ind w:left="539" w:right="0" w:hanging="382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Resultados</w:t>
            </w:r>
            <w:r>
              <w:rPr>
                <w:rFonts w:ascii="Arial"/>
                <w:b/>
                <w:color w:val="2320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de</w:t>
            </w:r>
            <w:r>
              <w:rPr>
                <w:rFonts w:ascii="Arial"/>
                <w:b/>
                <w:color w:val="23201C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ejercicios</w:t>
            </w:r>
            <w:r>
              <w:rPr>
                <w:rFonts w:ascii="Arial"/>
                <w:b/>
                <w:color w:val="23201C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anteriores</w:t>
            </w:r>
            <w:r>
              <w:rPr>
                <w:rFonts w:ascii="Arial"/>
                <w:b/>
                <w:color w:val="23201C"/>
                <w:spacing w:val="-17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VI.   </w:t>
            </w:r>
            <w:r>
              <w:rPr>
                <w:rFonts w:ascii="Arial"/>
                <w:b/>
                <w:color w:val="23201C"/>
                <w:spacing w:val="30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Otras</w:t>
            </w:r>
            <w:r>
              <w:rPr>
                <w:rFonts w:ascii="Arial"/>
                <w:b/>
                <w:color w:val="23201C"/>
                <w:spacing w:val="-5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aportaciones</w:t>
            </w:r>
            <w:r>
              <w:rPr>
                <w:rFonts w:ascii="Arial"/>
                <w:b/>
                <w:color w:val="23201C"/>
                <w:spacing w:val="-5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de</w:t>
            </w:r>
            <w:r>
              <w:rPr>
                <w:rFonts w:ascii="Arial"/>
                <w:b/>
                <w:color w:val="23201C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socio</w:t>
            </w:r>
            <w:r>
              <w:rPr>
                <w:color w:val="23201C"/>
                <w:sz w:val="15"/>
              </w:rPr>
              <w:t>.</w:t>
            </w:r>
            <w:r>
              <w:rPr>
                <w:rFonts w:ascii="Arial"/>
                <w:b/>
                <w:color w:val="23201C"/>
                <w:sz w:val="15"/>
              </w:rPr>
              <w:t>s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6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6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6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6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6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23201C"/>
                <w:w w:val="100"/>
                <w:sz w:val="15"/>
              </w:rPr>
              <w:t>V</w:t>
            </w: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II</w:t>
            </w:r>
            <w:r>
              <w:rPr>
                <w:rFonts w:ascii="Arial"/>
                <w:b/>
                <w:color w:val="23201C"/>
                <w:w w:val="100"/>
                <w:sz w:val="15"/>
              </w:rPr>
              <w:t>.</w:t>
            </w:r>
            <w:r>
              <w:rPr>
                <w:rFonts w:ascii="Arial"/>
                <w:b/>
                <w:color w:val="23201C"/>
                <w:sz w:val="15"/>
              </w:rPr>
              <w:t>   </w:t>
            </w:r>
            <w:r>
              <w:rPr>
                <w:rFonts w:ascii="Arial"/>
                <w:b/>
                <w:color w:val="23201C"/>
                <w:spacing w:val="-15"/>
                <w:sz w:val="15"/>
              </w:rPr>
              <w:t> </w:t>
            </w:r>
            <w:r>
              <w:rPr>
                <w:rFonts w:ascii="Arial"/>
                <w:b/>
                <w:color w:val="23201C"/>
                <w:spacing w:val="-1"/>
                <w:w w:val="100"/>
                <w:sz w:val="15"/>
              </w:rPr>
              <w:t>R</w:t>
            </w:r>
            <w:r>
              <w:rPr>
                <w:rFonts w:ascii="Arial"/>
                <w:b/>
                <w:color w:val="23201C"/>
                <w:spacing w:val="2"/>
                <w:w w:val="100"/>
                <w:sz w:val="15"/>
              </w:rPr>
              <w:t>es</w:t>
            </w: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u</w:t>
            </w: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l</w:t>
            </w:r>
            <w:r>
              <w:rPr>
                <w:rFonts w:ascii="Arial"/>
                <w:b/>
                <w:color w:val="23201C"/>
                <w:spacing w:val="-8"/>
                <w:w w:val="100"/>
                <w:sz w:val="15"/>
              </w:rPr>
              <w:t>t</w:t>
            </w:r>
            <w:r>
              <w:rPr>
                <w:rFonts w:ascii="Arial"/>
                <w:b/>
                <w:color w:val="23201C"/>
                <w:spacing w:val="2"/>
                <w:w w:val="100"/>
                <w:sz w:val="15"/>
              </w:rPr>
              <w:t>a</w:t>
            </w: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d</w:t>
            </w:r>
            <w:r>
              <w:rPr>
                <w:rFonts w:ascii="Arial"/>
                <w:b/>
                <w:color w:val="23201C"/>
                <w:w w:val="100"/>
                <w:sz w:val="15"/>
              </w:rPr>
              <w:t>o</w:t>
            </w:r>
            <w:r>
              <w:rPr>
                <w:rFonts w:ascii="Arial"/>
                <w:b/>
                <w:color w:val="2320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23201C"/>
                <w:spacing w:val="-1"/>
                <w:w w:val="100"/>
                <w:sz w:val="15"/>
              </w:rPr>
              <w:t>d</w:t>
            </w:r>
            <w:r>
              <w:rPr>
                <w:rFonts w:ascii="Arial"/>
                <w:b/>
                <w:color w:val="23201C"/>
                <w:spacing w:val="2"/>
                <w:w w:val="100"/>
                <w:sz w:val="15"/>
              </w:rPr>
              <w:t>e</w:t>
            </w:r>
            <w:r>
              <w:rPr>
                <w:rFonts w:ascii="Arial"/>
                <w:b/>
                <w:color w:val="23201C"/>
                <w:w w:val="100"/>
                <w:sz w:val="15"/>
              </w:rPr>
              <w:t>l</w:t>
            </w:r>
            <w:r>
              <w:rPr>
                <w:rFonts w:ascii="Arial"/>
                <w:b/>
                <w:color w:val="2320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23201C"/>
                <w:spacing w:val="2"/>
                <w:w w:val="100"/>
                <w:sz w:val="15"/>
              </w:rPr>
              <w:t>e</w:t>
            </w: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j</w:t>
            </w:r>
            <w:r>
              <w:rPr>
                <w:rFonts w:ascii="Arial"/>
                <w:b/>
                <w:color w:val="23201C"/>
                <w:spacing w:val="2"/>
                <w:w w:val="100"/>
                <w:sz w:val="15"/>
              </w:rPr>
              <w:t>e</w:t>
            </w:r>
            <w:r>
              <w:rPr>
                <w:rFonts w:ascii="Arial"/>
                <w:b/>
                <w:color w:val="23201C"/>
                <w:spacing w:val="-2"/>
                <w:w w:val="100"/>
                <w:sz w:val="15"/>
              </w:rPr>
              <w:t>r</w:t>
            </w:r>
            <w:r>
              <w:rPr>
                <w:rFonts w:ascii="Arial"/>
                <w:b/>
                <w:color w:val="23201C"/>
                <w:spacing w:val="2"/>
                <w:w w:val="100"/>
                <w:sz w:val="15"/>
              </w:rPr>
              <w:t>c</w:t>
            </w: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i</w:t>
            </w:r>
            <w:r>
              <w:rPr>
                <w:rFonts w:ascii="Arial"/>
                <w:b/>
                <w:color w:val="23201C"/>
                <w:spacing w:val="-5"/>
                <w:w w:val="100"/>
                <w:sz w:val="15"/>
              </w:rPr>
              <w:t>c</w:t>
            </w: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i</w:t>
            </w:r>
            <w:r>
              <w:rPr>
                <w:rFonts w:ascii="Arial"/>
                <w:b/>
                <w:color w:val="23201C"/>
                <w:spacing w:val="-64"/>
                <w:w w:val="100"/>
                <w:sz w:val="15"/>
              </w:rPr>
              <w:t>o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VIII.</w:t>
            </w:r>
            <w:r>
              <w:rPr>
                <w:rFonts w:ascii="Arial"/>
                <w:b/>
                <w:color w:val="23201C"/>
                <w:spacing w:val="27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(Dividendo a</w:t>
            </w:r>
            <w:r>
              <w:rPr>
                <w:rFonts w:ascii="Arial"/>
                <w:b/>
                <w:color w:val="23201C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cuenta)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A-2)</w:t>
            </w:r>
            <w:r>
              <w:rPr>
                <w:rFonts w:ascii="Arial"/>
                <w:b/>
                <w:color w:val="23201C"/>
                <w:spacing w:val="45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Ajustes</w:t>
            </w:r>
            <w:r>
              <w:rPr>
                <w:rFonts w:ascii="Arial"/>
                <w:b/>
                <w:color w:val="23201C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en</w:t>
            </w:r>
            <w:r>
              <w:rPr>
                <w:rFonts w:ascii="Arial"/>
                <w:b/>
                <w:color w:val="2320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patrimonio</w:t>
            </w:r>
            <w:r>
              <w:rPr>
                <w:rFonts w:ascii="Arial"/>
                <w:b/>
                <w:color w:val="2320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neto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A-3)</w:t>
            </w:r>
            <w:r>
              <w:rPr>
                <w:rFonts w:ascii="Arial"/>
                <w:b/>
                <w:color w:val="23201C"/>
                <w:spacing w:val="46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Subvenciones,</w:t>
            </w:r>
            <w:r>
              <w:rPr>
                <w:rFonts w:ascii="Arial"/>
                <w:b/>
                <w:color w:val="23201C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donaciones</w:t>
            </w:r>
            <w:r>
              <w:rPr>
                <w:rFonts w:ascii="Arial"/>
                <w:b/>
                <w:color w:val="23201C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y</w:t>
            </w:r>
            <w:r>
              <w:rPr>
                <w:rFonts w:ascii="Arial"/>
                <w:b/>
                <w:color w:val="23201C"/>
                <w:spacing w:val="-3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legados</w:t>
            </w:r>
            <w:r>
              <w:rPr>
                <w:rFonts w:ascii="Arial"/>
                <w:b/>
                <w:color w:val="23201C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recibidos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539" w:val="left" w:leader="none"/>
              </w:tabs>
              <w:ind w:left="158"/>
              <w:rPr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B)</w:t>
              <w:tab/>
              <w:t>PASIVO</w:t>
            </w:r>
            <w:r>
              <w:rPr>
                <w:rFonts w:ascii="Arial"/>
                <w:b/>
                <w:color w:val="23201C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NO</w:t>
            </w:r>
            <w:r>
              <w:rPr>
                <w:rFonts w:ascii="Arial"/>
                <w:b/>
                <w:color w:val="23201C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CORRIENT</w:t>
            </w:r>
            <w:r>
              <w:rPr>
                <w:color w:val="23201C"/>
                <w:sz w:val="15"/>
              </w:rPr>
              <w:t>.</w:t>
            </w:r>
            <w:r>
              <w:rPr>
                <w:rFonts w:ascii="Arial"/>
                <w:b/>
                <w:color w:val="23201C"/>
                <w:sz w:val="15"/>
              </w:rPr>
              <w:t>E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 . . 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7"/>
                <w:sz w:val="15"/>
              </w:rPr>
              <w:t> </w:t>
            </w:r>
            <w:r>
              <w:rPr>
                <w:color w:val="23201C"/>
                <w:sz w:val="15"/>
              </w:rPr>
              <w:t>. . 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 . .</w:t>
            </w:r>
            <w:r>
              <w:rPr>
                <w:color w:val="23201C"/>
                <w:spacing w:val="-7"/>
                <w:sz w:val="15"/>
              </w:rPr>
              <w:t> </w:t>
            </w:r>
            <w:r>
              <w:rPr>
                <w:color w:val="23201C"/>
                <w:sz w:val="15"/>
              </w:rPr>
              <w:t>. . 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7"/>
                <w:sz w:val="15"/>
              </w:rPr>
              <w:t> </w:t>
            </w:r>
            <w:r>
              <w:rPr>
                <w:color w:val="23201C"/>
                <w:sz w:val="15"/>
              </w:rPr>
              <w:t>. . 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 . . .</w:t>
            </w:r>
            <w:r>
              <w:rPr>
                <w:color w:val="23201C"/>
                <w:spacing w:val="-7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 . . 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6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539" w:val="left" w:leader="none"/>
              </w:tabs>
              <w:ind w:left="158"/>
              <w:rPr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I.</w:t>
              <w:tab/>
              <w:t>Provisiones</w:t>
            </w:r>
            <w:r>
              <w:rPr>
                <w:rFonts w:ascii="Arial"/>
                <w:b/>
                <w:color w:val="23201C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a</w:t>
            </w:r>
            <w:r>
              <w:rPr>
                <w:rFonts w:ascii="Arial"/>
                <w:b/>
                <w:color w:val="23201C"/>
                <w:spacing w:val="-8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largo</w:t>
            </w:r>
            <w:r>
              <w:rPr>
                <w:rFonts w:ascii="Arial"/>
                <w:b/>
                <w:color w:val="23201C"/>
                <w:spacing w:val="-7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pla</w:t>
            </w:r>
            <w:r>
              <w:rPr>
                <w:color w:val="23201C"/>
                <w:sz w:val="15"/>
              </w:rPr>
              <w:t>.</w:t>
            </w:r>
            <w:r>
              <w:rPr>
                <w:rFonts w:ascii="Arial"/>
                <w:b/>
                <w:color w:val="23201C"/>
                <w:sz w:val="15"/>
              </w:rPr>
              <w:t>z</w:t>
            </w:r>
            <w:r>
              <w:rPr>
                <w:color w:val="23201C"/>
                <w:sz w:val="15"/>
              </w:rPr>
              <w:t>.</w:t>
            </w:r>
            <w:r>
              <w:rPr>
                <w:rFonts w:ascii="Arial"/>
                <w:b/>
                <w:color w:val="23201C"/>
                <w:sz w:val="15"/>
              </w:rPr>
              <w:t>o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7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7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3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7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7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39" w:val="left" w:leader="none"/>
              </w:tabs>
              <w:ind w:left="158"/>
              <w:rPr>
                <w:sz w:val="15"/>
              </w:rPr>
            </w:pP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II</w:t>
            </w:r>
            <w:r>
              <w:rPr>
                <w:rFonts w:ascii="Arial"/>
                <w:b/>
                <w:color w:val="23201C"/>
                <w:w w:val="100"/>
                <w:sz w:val="15"/>
              </w:rPr>
              <w:t>.</w:t>
            </w:r>
            <w:r>
              <w:rPr>
                <w:rFonts w:ascii="Arial"/>
                <w:b/>
                <w:color w:val="23201C"/>
                <w:sz w:val="15"/>
              </w:rPr>
              <w:tab/>
            </w:r>
            <w:r>
              <w:rPr>
                <w:rFonts w:ascii="Arial"/>
                <w:b/>
                <w:color w:val="23201C"/>
                <w:spacing w:val="-1"/>
                <w:w w:val="100"/>
                <w:sz w:val="15"/>
              </w:rPr>
              <w:t>D</w:t>
            </w:r>
            <w:r>
              <w:rPr>
                <w:rFonts w:ascii="Arial"/>
                <w:b/>
                <w:color w:val="23201C"/>
                <w:spacing w:val="2"/>
                <w:w w:val="100"/>
                <w:sz w:val="15"/>
              </w:rPr>
              <w:t>e</w:t>
            </w: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ud</w:t>
            </w:r>
            <w:r>
              <w:rPr>
                <w:rFonts w:ascii="Arial"/>
                <w:b/>
                <w:color w:val="23201C"/>
                <w:spacing w:val="2"/>
                <w:w w:val="100"/>
                <w:sz w:val="15"/>
              </w:rPr>
              <w:t>a</w:t>
            </w:r>
            <w:r>
              <w:rPr>
                <w:rFonts w:ascii="Arial"/>
                <w:b/>
                <w:color w:val="23201C"/>
                <w:w w:val="100"/>
                <w:sz w:val="15"/>
              </w:rPr>
              <w:t>s</w:t>
            </w:r>
            <w:r>
              <w:rPr>
                <w:rFonts w:ascii="Arial"/>
                <w:b/>
                <w:color w:val="23201C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23201C"/>
                <w:w w:val="100"/>
                <w:sz w:val="15"/>
              </w:rPr>
              <w:t>a</w:t>
            </w:r>
            <w:r>
              <w:rPr>
                <w:rFonts w:ascii="Arial"/>
                <w:b/>
                <w:color w:val="23201C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23201C"/>
                <w:spacing w:val="-6"/>
                <w:w w:val="100"/>
                <w:sz w:val="15"/>
              </w:rPr>
              <w:t>l</w:t>
            </w:r>
            <w:r>
              <w:rPr>
                <w:rFonts w:ascii="Arial"/>
                <w:b/>
                <w:color w:val="23201C"/>
                <w:spacing w:val="2"/>
                <w:w w:val="100"/>
                <w:sz w:val="15"/>
              </w:rPr>
              <w:t>a</w:t>
            </w:r>
            <w:r>
              <w:rPr>
                <w:rFonts w:ascii="Arial"/>
                <w:b/>
                <w:color w:val="23201C"/>
                <w:spacing w:val="6"/>
                <w:w w:val="100"/>
                <w:sz w:val="15"/>
              </w:rPr>
              <w:t>r</w:t>
            </w:r>
            <w:r>
              <w:rPr>
                <w:rFonts w:ascii="Arial"/>
                <w:b/>
                <w:color w:val="23201C"/>
                <w:spacing w:val="-1"/>
                <w:w w:val="100"/>
                <w:sz w:val="15"/>
              </w:rPr>
              <w:t>g</w:t>
            </w:r>
            <w:r>
              <w:rPr>
                <w:rFonts w:ascii="Arial"/>
                <w:b/>
                <w:color w:val="23201C"/>
                <w:w w:val="100"/>
                <w:sz w:val="15"/>
              </w:rPr>
              <w:t>o</w:t>
            </w:r>
            <w:r>
              <w:rPr>
                <w:rFonts w:ascii="Arial"/>
                <w:b/>
                <w:color w:val="2320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p</w:t>
            </w: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l</w:t>
            </w:r>
            <w:r>
              <w:rPr>
                <w:rFonts w:ascii="Arial"/>
                <w:b/>
                <w:color w:val="23201C"/>
                <w:spacing w:val="-5"/>
                <w:w w:val="100"/>
                <w:sz w:val="15"/>
              </w:rPr>
              <w:t>a</w:t>
            </w:r>
            <w:r>
              <w:rPr>
                <w:rFonts w:ascii="Arial"/>
                <w:b/>
                <w:color w:val="23201C"/>
                <w:spacing w:val="-69"/>
                <w:w w:val="100"/>
                <w:sz w:val="15"/>
              </w:rPr>
              <w:t>z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-12"/>
                <w:sz w:val="15"/>
              </w:rPr>
              <w:t> </w:t>
            </w:r>
            <w:r>
              <w:rPr>
                <w:rFonts w:ascii="Arial"/>
                <w:b/>
                <w:color w:val="23201C"/>
                <w:spacing w:val="-78"/>
                <w:w w:val="100"/>
                <w:sz w:val="15"/>
              </w:rPr>
              <w:t>o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539" w:val="left" w:leader="none"/>
              </w:tabs>
              <w:ind w:left="158"/>
              <w:rPr>
                <w:sz w:val="15"/>
              </w:rPr>
            </w:pPr>
            <w:r>
              <w:rPr>
                <w:color w:val="23201C"/>
                <w:sz w:val="15"/>
              </w:rPr>
              <w:t>1.</w:t>
              <w:tab/>
              <w:t>Deudas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con</w:t>
            </w:r>
            <w:r>
              <w:rPr>
                <w:color w:val="23201C"/>
                <w:spacing w:val="5"/>
                <w:sz w:val="15"/>
              </w:rPr>
              <w:t> </w:t>
            </w:r>
            <w:r>
              <w:rPr>
                <w:color w:val="23201C"/>
                <w:sz w:val="15"/>
              </w:rPr>
              <w:t>entidades</w:t>
            </w:r>
            <w:r>
              <w:rPr>
                <w:color w:val="23201C"/>
                <w:spacing w:val="6"/>
                <w:sz w:val="15"/>
              </w:rPr>
              <w:t> </w:t>
            </w:r>
            <w:r>
              <w:rPr>
                <w:color w:val="23201C"/>
                <w:sz w:val="15"/>
              </w:rPr>
              <w:t>de</w:t>
            </w:r>
            <w:r>
              <w:rPr>
                <w:color w:val="23201C"/>
                <w:spacing w:val="5"/>
                <w:sz w:val="15"/>
              </w:rPr>
              <w:t> </w:t>
            </w:r>
            <w:r>
              <w:rPr>
                <w:color w:val="23201C"/>
                <w:sz w:val="15"/>
              </w:rPr>
              <w:t>crédito</w:t>
            </w:r>
            <w:r>
              <w:rPr>
                <w:color w:val="23201C"/>
                <w:spacing w:val="-2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539" w:val="left" w:leader="none"/>
              </w:tabs>
              <w:ind w:left="158"/>
              <w:rPr>
                <w:sz w:val="15"/>
              </w:rPr>
            </w:pPr>
            <w:r>
              <w:rPr>
                <w:color w:val="23201C"/>
                <w:sz w:val="15"/>
              </w:rPr>
              <w:t>2.</w:t>
              <w:tab/>
              <w:t>Acreedores</w:t>
            </w:r>
            <w:r>
              <w:rPr>
                <w:color w:val="23201C"/>
                <w:spacing w:val="6"/>
                <w:sz w:val="15"/>
              </w:rPr>
              <w:t> </w:t>
            </w:r>
            <w:r>
              <w:rPr>
                <w:color w:val="23201C"/>
                <w:sz w:val="15"/>
              </w:rPr>
              <w:t>por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arrendamiento</w:t>
            </w:r>
            <w:r>
              <w:rPr>
                <w:color w:val="23201C"/>
                <w:spacing w:val="6"/>
                <w:sz w:val="15"/>
              </w:rPr>
              <w:t> </w:t>
            </w:r>
            <w:r>
              <w:rPr>
                <w:color w:val="23201C"/>
                <w:sz w:val="15"/>
              </w:rPr>
              <w:t>financiero</w:t>
            </w:r>
            <w:r>
              <w:rPr>
                <w:color w:val="23201C"/>
                <w:spacing w:val="3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39" w:val="left" w:leader="none"/>
              </w:tabs>
              <w:ind w:left="158"/>
              <w:rPr>
                <w:sz w:val="15"/>
              </w:rPr>
            </w:pPr>
            <w:r>
              <w:rPr>
                <w:color w:val="23201C"/>
                <w:sz w:val="15"/>
              </w:rPr>
              <w:t>3.</w:t>
              <w:tab/>
              <w:t>Otras</w:t>
            </w:r>
            <w:r>
              <w:rPr>
                <w:color w:val="23201C"/>
                <w:spacing w:val="5"/>
                <w:sz w:val="15"/>
              </w:rPr>
              <w:t> </w:t>
            </w:r>
            <w:r>
              <w:rPr>
                <w:color w:val="23201C"/>
                <w:sz w:val="15"/>
              </w:rPr>
              <w:t>deudas</w:t>
            </w:r>
            <w:r>
              <w:rPr>
                <w:color w:val="23201C"/>
                <w:spacing w:val="6"/>
                <w:sz w:val="15"/>
              </w:rPr>
              <w:t> </w:t>
            </w:r>
            <w:r>
              <w:rPr>
                <w:color w:val="23201C"/>
                <w:sz w:val="15"/>
              </w:rPr>
              <w:t>a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largo</w:t>
            </w:r>
            <w:r>
              <w:rPr>
                <w:color w:val="23201C"/>
                <w:spacing w:val="5"/>
                <w:sz w:val="15"/>
              </w:rPr>
              <w:t> </w:t>
            </w:r>
            <w:r>
              <w:rPr>
                <w:color w:val="23201C"/>
                <w:sz w:val="15"/>
              </w:rPr>
              <w:t>plazo</w:t>
            </w:r>
            <w:r>
              <w:rPr>
                <w:color w:val="23201C"/>
                <w:spacing w:val="4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39" w:val="left" w:leader="none"/>
                <w:tab w:pos="540" w:val="left" w:leader="none"/>
              </w:tabs>
              <w:spacing w:line="240" w:lineRule="auto" w:before="0" w:after="0"/>
              <w:ind w:left="539" w:right="0" w:hanging="382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Deudas</w:t>
            </w:r>
            <w:r>
              <w:rPr>
                <w:rFonts w:ascii="Arial"/>
                <w:b/>
                <w:color w:val="23201C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con</w:t>
            </w:r>
            <w:r>
              <w:rPr>
                <w:rFonts w:ascii="Arial"/>
                <w:b/>
                <w:color w:val="23201C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empresas</w:t>
            </w:r>
            <w:r>
              <w:rPr>
                <w:rFonts w:ascii="Arial"/>
                <w:b/>
                <w:color w:val="23201C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del</w:t>
            </w:r>
            <w:r>
              <w:rPr>
                <w:rFonts w:ascii="Arial"/>
                <w:b/>
                <w:color w:val="23201C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grupo</w:t>
            </w:r>
            <w:r>
              <w:rPr>
                <w:rFonts w:ascii="Arial"/>
                <w:b/>
                <w:color w:val="23201C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y</w:t>
            </w:r>
            <w:r>
              <w:rPr>
                <w:rFonts w:ascii="Arial"/>
                <w:b/>
                <w:color w:val="23201C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asociadas</w:t>
            </w:r>
            <w:r>
              <w:rPr>
                <w:rFonts w:ascii="Arial"/>
                <w:b/>
                <w:color w:val="23201C"/>
                <w:spacing w:val="-2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a</w:t>
            </w:r>
            <w:r>
              <w:rPr>
                <w:rFonts w:ascii="Arial"/>
                <w:b/>
                <w:color w:val="23201C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largo</w:t>
            </w:r>
            <w:r>
              <w:rPr>
                <w:rFonts w:ascii="Arial"/>
                <w:b/>
                <w:color w:val="23201C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plaz</w:t>
            </w:r>
            <w:r>
              <w:rPr>
                <w:color w:val="23201C"/>
                <w:sz w:val="15"/>
              </w:rPr>
              <w:t>.</w:t>
            </w:r>
            <w:r>
              <w:rPr>
                <w:rFonts w:ascii="Arial"/>
                <w:b/>
                <w:color w:val="23201C"/>
                <w:sz w:val="15"/>
              </w:rPr>
              <w:t>o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7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39" w:val="left" w:leader="none"/>
                <w:tab w:pos="540" w:val="left" w:leader="none"/>
              </w:tabs>
              <w:spacing w:line="240" w:lineRule="auto" w:before="0" w:after="0"/>
              <w:ind w:left="539" w:right="0" w:hanging="382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Pasivos</w:t>
            </w:r>
            <w:r>
              <w:rPr>
                <w:rFonts w:ascii="Arial"/>
                <w:b/>
                <w:color w:val="23201C"/>
                <w:spacing w:val="-6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por</w:t>
            </w:r>
            <w:r>
              <w:rPr>
                <w:rFonts w:ascii="Arial"/>
                <w:b/>
                <w:color w:val="23201C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impuesto</w:t>
            </w:r>
            <w:r>
              <w:rPr>
                <w:rFonts w:ascii="Arial"/>
                <w:b/>
                <w:color w:val="23201C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diferid</w:t>
            </w:r>
            <w:r>
              <w:rPr>
                <w:color w:val="23201C"/>
                <w:sz w:val="15"/>
              </w:rPr>
              <w:t>.</w:t>
            </w:r>
            <w:r>
              <w:rPr>
                <w:rFonts w:ascii="Arial"/>
                <w:b/>
                <w:color w:val="23201C"/>
                <w:sz w:val="15"/>
              </w:rPr>
              <w:t>o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6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6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6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6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39" w:val="left" w:leader="none"/>
                <w:tab w:pos="540" w:val="left" w:leader="none"/>
              </w:tabs>
              <w:spacing w:line="240" w:lineRule="auto" w:before="0" w:after="0"/>
              <w:ind w:left="539" w:right="0" w:hanging="382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Periodificaciones</w:t>
            </w:r>
            <w:r>
              <w:rPr>
                <w:rFonts w:ascii="Arial"/>
                <w:b/>
                <w:color w:val="23201C"/>
                <w:spacing w:val="-8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a</w:t>
            </w:r>
            <w:r>
              <w:rPr>
                <w:rFonts w:ascii="Arial"/>
                <w:b/>
                <w:color w:val="23201C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largo pla</w:t>
            </w:r>
            <w:r>
              <w:rPr>
                <w:color w:val="23201C"/>
                <w:sz w:val="15"/>
              </w:rPr>
              <w:t>.</w:t>
            </w:r>
            <w:r>
              <w:rPr>
                <w:rFonts w:ascii="Arial"/>
                <w:b/>
                <w:color w:val="23201C"/>
                <w:sz w:val="15"/>
              </w:rPr>
              <w:t>z</w:t>
            </w:r>
            <w:r>
              <w:rPr>
                <w:color w:val="23201C"/>
                <w:sz w:val="15"/>
              </w:rPr>
              <w:t>.</w:t>
            </w:r>
            <w:r>
              <w:rPr>
                <w:rFonts w:ascii="Arial"/>
                <w:b/>
                <w:color w:val="23201C"/>
                <w:sz w:val="15"/>
              </w:rPr>
              <w:t>o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 . 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6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 . .</w:t>
            </w:r>
            <w:r>
              <w:rPr>
                <w:color w:val="23201C"/>
                <w:spacing w:val="-7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 . .</w:t>
            </w:r>
            <w:r>
              <w:rPr>
                <w:color w:val="23201C"/>
                <w:spacing w:val="-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7"/>
                <w:sz w:val="15"/>
              </w:rPr>
              <w:t> </w:t>
            </w:r>
            <w:r>
              <w:rPr>
                <w:color w:val="23201C"/>
                <w:sz w:val="15"/>
              </w:rPr>
              <w:t>. . 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 . 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7"/>
                <w:sz w:val="15"/>
              </w:rPr>
              <w:t> </w:t>
            </w:r>
            <w:r>
              <w:rPr>
                <w:color w:val="23201C"/>
                <w:sz w:val="15"/>
              </w:rPr>
              <w:t>. . .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40" w:val="left" w:leader="none"/>
              </w:tabs>
              <w:spacing w:line="240" w:lineRule="auto" w:before="0" w:after="0"/>
              <w:ind w:left="539" w:right="0" w:hanging="382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Acreedores</w:t>
            </w:r>
            <w:r>
              <w:rPr>
                <w:rFonts w:ascii="Arial"/>
                <w:b/>
                <w:color w:val="2320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comerciales</w:t>
            </w:r>
            <w:r>
              <w:rPr>
                <w:rFonts w:ascii="Arial"/>
                <w:b/>
                <w:color w:val="23201C"/>
                <w:spacing w:val="-5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no</w:t>
            </w:r>
            <w:r>
              <w:rPr>
                <w:rFonts w:ascii="Arial"/>
                <w:b/>
                <w:color w:val="23201C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corriente</w:t>
            </w:r>
            <w:r>
              <w:rPr>
                <w:color w:val="23201C"/>
                <w:sz w:val="15"/>
              </w:rPr>
              <w:t>.</w:t>
            </w:r>
            <w:r>
              <w:rPr>
                <w:rFonts w:ascii="Arial"/>
                <w:b/>
                <w:color w:val="23201C"/>
                <w:sz w:val="15"/>
              </w:rPr>
              <w:t>s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6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6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6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40" w:val="left" w:leader="none"/>
              </w:tabs>
              <w:spacing w:line="152" w:lineRule="exact" w:before="0" w:after="0"/>
              <w:ind w:left="539" w:right="0" w:hanging="382"/>
              <w:jc w:val="left"/>
              <w:rPr>
                <w:sz w:val="15"/>
              </w:rPr>
            </w:pPr>
            <w:r>
              <w:rPr>
                <w:rFonts w:ascii="Arial" w:hAnsi="Arial"/>
                <w:b/>
                <w:color w:val="23201C"/>
                <w:sz w:val="15"/>
              </w:rPr>
              <w:t>Deuda</w:t>
            </w:r>
            <w:r>
              <w:rPr>
                <w:rFonts w:ascii="Arial" w:hAnsi="Arial"/>
                <w:b/>
                <w:color w:val="23201C"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color w:val="23201C"/>
                <w:sz w:val="15"/>
              </w:rPr>
              <w:t>con</w:t>
            </w:r>
            <w:r>
              <w:rPr>
                <w:rFonts w:ascii="Arial" w:hAnsi="Arial"/>
                <w:b/>
                <w:color w:val="23201C"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color w:val="23201C"/>
                <w:sz w:val="15"/>
              </w:rPr>
              <w:t>características</w:t>
            </w:r>
            <w:r>
              <w:rPr>
                <w:rFonts w:ascii="Arial" w:hAnsi="Arial"/>
                <w:b/>
                <w:color w:val="23201C"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color w:val="23201C"/>
                <w:sz w:val="15"/>
              </w:rPr>
              <w:t>especiales</w:t>
            </w:r>
            <w:r>
              <w:rPr>
                <w:rFonts w:ascii="Arial" w:hAnsi="Arial"/>
                <w:b/>
                <w:color w:val="23201C"/>
                <w:spacing w:val="8"/>
                <w:sz w:val="15"/>
              </w:rPr>
              <w:t> </w:t>
            </w:r>
            <w:r>
              <w:rPr>
                <w:rFonts w:ascii="Arial" w:hAnsi="Arial"/>
                <w:b/>
                <w:color w:val="23201C"/>
                <w:sz w:val="15"/>
              </w:rPr>
              <w:t>a</w:t>
            </w:r>
            <w:r>
              <w:rPr>
                <w:rFonts w:ascii="Arial" w:hAnsi="Arial"/>
                <w:b/>
                <w:color w:val="23201C"/>
                <w:spacing w:val="-1"/>
                <w:sz w:val="15"/>
              </w:rPr>
              <w:t> </w:t>
            </w:r>
            <w:r>
              <w:rPr>
                <w:rFonts w:ascii="Arial" w:hAnsi="Arial"/>
                <w:b/>
                <w:color w:val="23201C"/>
                <w:sz w:val="15"/>
              </w:rPr>
              <w:t>largo</w:t>
            </w:r>
            <w:r>
              <w:rPr>
                <w:rFonts w:ascii="Arial" w:hAnsi="Arial"/>
                <w:b/>
                <w:color w:val="23201C"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color w:val="23201C"/>
                <w:sz w:val="15"/>
              </w:rPr>
              <w:t>plazo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6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6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20000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66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10.966,40</w:t>
            </w: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66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13.797,71</w:t>
            </w:r>
          </w:p>
        </w:tc>
      </w:tr>
      <w:tr>
        <w:trPr>
          <w:trHeight w:val="330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4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21000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66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10.966,40</w:t>
            </w: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66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13.797,71</w:t>
            </w:r>
          </w:p>
        </w:tc>
      </w:tr>
      <w:tr>
        <w:trPr>
          <w:trHeight w:val="328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2" w:lineRule="exact"/>
              <w:ind w:left="1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21100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66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3.100,00</w:t>
            </w: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66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3.100,00</w:t>
            </w:r>
          </w:p>
        </w:tc>
      </w:tr>
      <w:tr>
        <w:trPr>
          <w:trHeight w:val="330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2" w:lineRule="exact"/>
              <w:ind w:left="1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21110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68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3.100,00</w:t>
            </w: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68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3.100,00</w:t>
            </w:r>
          </w:p>
        </w:tc>
      </w:tr>
      <w:tr>
        <w:trPr>
          <w:trHeight w:val="330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2" w:lineRule="exact"/>
              <w:ind w:left="1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21120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4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21200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4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21300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63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10.006,03</w:t>
            </w: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63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-2.014,55</w:t>
            </w:r>
          </w:p>
        </w:tc>
      </w:tr>
      <w:tr>
        <w:trPr>
          <w:trHeight w:val="323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21350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61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1,51</w:t>
            </w: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61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1,51</w:t>
            </w:r>
          </w:p>
        </w:tc>
      </w:tr>
      <w:tr>
        <w:trPr>
          <w:trHeight w:val="328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21360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63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10.004,52</w:t>
            </w: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63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-2.016,06</w:t>
            </w:r>
          </w:p>
        </w:tc>
      </w:tr>
      <w:tr>
        <w:trPr>
          <w:trHeight w:val="330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21400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21500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21600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21700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66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-2.139,63</w:t>
            </w: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66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12.712,26</w:t>
            </w:r>
          </w:p>
        </w:tc>
      </w:tr>
      <w:tr>
        <w:trPr>
          <w:trHeight w:val="330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21800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8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22000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23000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31000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1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31100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31200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31220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8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9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31230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31290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31300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31400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31500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4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31600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8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31700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96" w:hRule="atLeast"/>
        </w:trPr>
        <w:tc>
          <w:tcPr>
            <w:tcW w:w="10644" w:type="dxa"/>
            <w:gridSpan w:val="8"/>
            <w:tcBorders>
              <w:top w:val="nil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74" w:hRule="atLeast"/>
        </w:trPr>
        <w:tc>
          <w:tcPr>
            <w:tcW w:w="10644" w:type="dxa"/>
            <w:gridSpan w:val="8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11" w:val="left" w:leader="none"/>
              </w:tabs>
              <w:spacing w:line="240" w:lineRule="auto" w:before="0" w:after="0"/>
              <w:ind w:left="410" w:right="0" w:hanging="253"/>
              <w:jc w:val="left"/>
              <w:rPr>
                <w:sz w:val="11"/>
              </w:rPr>
            </w:pPr>
            <w:r>
              <w:rPr>
                <w:color w:val="23201C"/>
                <w:w w:val="105"/>
                <w:sz w:val="11"/>
              </w:rPr>
              <w:t>Ejercicio</w:t>
            </w:r>
            <w:r>
              <w:rPr>
                <w:color w:val="23201C"/>
                <w:spacing w:val="-6"/>
                <w:w w:val="105"/>
                <w:sz w:val="11"/>
              </w:rPr>
              <w:t> </w:t>
            </w:r>
            <w:r>
              <w:rPr>
                <w:color w:val="23201C"/>
                <w:w w:val="105"/>
                <w:sz w:val="11"/>
              </w:rPr>
              <w:t>al</w:t>
            </w:r>
            <w:r>
              <w:rPr>
                <w:color w:val="23201C"/>
                <w:spacing w:val="-4"/>
                <w:w w:val="105"/>
                <w:sz w:val="11"/>
              </w:rPr>
              <w:t> </w:t>
            </w:r>
            <w:r>
              <w:rPr>
                <w:color w:val="23201C"/>
                <w:w w:val="105"/>
                <w:sz w:val="11"/>
              </w:rPr>
              <w:t>que</w:t>
            </w:r>
            <w:r>
              <w:rPr>
                <w:color w:val="23201C"/>
                <w:spacing w:val="-5"/>
                <w:w w:val="105"/>
                <w:sz w:val="11"/>
              </w:rPr>
              <w:t> </w:t>
            </w:r>
            <w:r>
              <w:rPr>
                <w:color w:val="23201C"/>
                <w:w w:val="105"/>
                <w:sz w:val="11"/>
              </w:rPr>
              <w:t>van referidas</w:t>
            </w:r>
            <w:r>
              <w:rPr>
                <w:color w:val="23201C"/>
                <w:spacing w:val="-6"/>
                <w:w w:val="105"/>
                <w:sz w:val="11"/>
              </w:rPr>
              <w:t> </w:t>
            </w:r>
            <w:r>
              <w:rPr>
                <w:color w:val="23201C"/>
                <w:w w:val="105"/>
                <w:sz w:val="11"/>
              </w:rPr>
              <w:t>las</w:t>
            </w:r>
            <w:r>
              <w:rPr>
                <w:color w:val="23201C"/>
                <w:spacing w:val="-7"/>
                <w:w w:val="105"/>
                <w:sz w:val="11"/>
              </w:rPr>
              <w:t> </w:t>
            </w:r>
            <w:r>
              <w:rPr>
                <w:color w:val="23201C"/>
                <w:w w:val="105"/>
                <w:sz w:val="11"/>
              </w:rPr>
              <w:t>cuentas</w:t>
            </w:r>
            <w:r>
              <w:rPr>
                <w:color w:val="23201C"/>
                <w:spacing w:val="-6"/>
                <w:w w:val="105"/>
                <w:sz w:val="11"/>
              </w:rPr>
              <w:t> </w:t>
            </w:r>
            <w:r>
              <w:rPr>
                <w:color w:val="23201C"/>
                <w:w w:val="105"/>
                <w:sz w:val="11"/>
              </w:rPr>
              <w:t>anuales.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18" w:val="left" w:leader="none"/>
              </w:tabs>
              <w:spacing w:line="240" w:lineRule="auto" w:before="8" w:after="0"/>
              <w:ind w:left="417" w:right="0" w:hanging="260"/>
              <w:jc w:val="left"/>
              <w:rPr>
                <w:sz w:val="11"/>
              </w:rPr>
            </w:pPr>
            <w:r>
              <w:rPr>
                <w:color w:val="23201C"/>
                <w:spacing w:val="-1"/>
                <w:w w:val="105"/>
                <w:sz w:val="11"/>
              </w:rPr>
              <w:t>Ejercicio</w:t>
            </w:r>
            <w:r>
              <w:rPr>
                <w:color w:val="23201C"/>
                <w:spacing w:val="-7"/>
                <w:w w:val="105"/>
                <w:sz w:val="11"/>
              </w:rPr>
              <w:t> </w:t>
            </w:r>
            <w:r>
              <w:rPr>
                <w:color w:val="23201C"/>
                <w:w w:val="105"/>
                <w:sz w:val="11"/>
              </w:rPr>
              <w:t>anterior.</w:t>
            </w:r>
          </w:p>
        </w:tc>
      </w:tr>
    </w:tbl>
    <w:p>
      <w:pPr>
        <w:spacing w:after="0" w:line="240" w:lineRule="auto"/>
        <w:jc w:val="left"/>
        <w:rPr>
          <w:sz w:val="11"/>
        </w:rPr>
        <w:sectPr>
          <w:headerReference w:type="default" r:id="rId12"/>
          <w:footerReference w:type="default" r:id="rId13"/>
          <w:pgSz w:w="11900" w:h="16840"/>
          <w:pgMar w:header="239" w:footer="0" w:top="960" w:bottom="280" w:left="500" w:right="500"/>
          <w:pgNumType w:start="1"/>
        </w:sectPr>
      </w:pPr>
    </w:p>
    <w:p>
      <w:pPr>
        <w:pStyle w:val="BodyText"/>
        <w:rPr>
          <w:rFonts w:ascii="Arial"/>
          <w:b/>
        </w:rPr>
      </w:pPr>
      <w:r>
        <w:rPr/>
        <w:pict>
          <v:line style="position:absolute;mso-position-horizontal-relative:page;mso-position-vertical-relative:page;z-index:-18007040" from="421.67868pt,170.132294pt" to="429.068175pt,170.132294pt" stroked="true" strokeweight=".470279pt" strokecolor="#19191a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8006528" from="443.998688pt,170.132294pt" to="451.268183pt,170.132294pt" stroked="true" strokeweight=".470279pt" strokecolor="#19191a">
            <v:stroke dashstyle="solid"/>
            <w10:wrap type="none"/>
          </v:line>
        </w:pict>
      </w:r>
      <w:r>
        <w:rPr/>
        <w:pict>
          <v:shape style="position:absolute;margin-left:348.723511pt;margin-top:79.614075pt;width:50pt;height:49.65pt;mso-position-horizontal-relative:page;mso-position-vertical-relative:page;z-index:-18006016" coordorigin="6974,1592" coordsize="1000,993" path="m7155,2375l7068,2431,7012,2486,6983,2533,6974,2568,6981,2581,6987,2584,7054,2584,7057,2582,6994,2582,7003,2545,7035,2493,7087,2433,7155,2375xm7402,1592l7382,1606,7372,1637,7368,1671,7367,1696,7368,1718,7370,1743,7373,1768,7377,1795,7382,1821,7388,1850,7395,1877,7402,1905,7396,1933,7378,1984,7351,2053,7315,2133,7274,2220,7228,2308,7180,2393,7130,2468,7082,2528,7036,2568,6994,2582,7057,2582,7090,2558,7137,2507,7191,2433,7252,2334,7262,2331,7252,2331,7312,2223,7356,2135,7386,2064,7407,2007,7420,1961,7456,1961,7433,1902,7441,1850,7420,1850,7408,1805,7401,1762,7396,1721,7395,1685,7395,1669,7397,1644,7404,1617,7416,1598,7441,1598,7428,1593,7402,1592xm7963,2329l7935,2329,7924,2339,7924,2367,7935,2377,7963,2377,7969,2372,7938,2372,7929,2364,7929,2342,7938,2334,7969,2334,7963,2329xm7969,2334l7960,2334,7968,2342,7968,2364,7960,2372,7969,2372,7974,2367,7974,2339,7969,2334xm7955,2337l7939,2337,7939,2367,7944,2367,7944,2355,7957,2355,7956,2354,7953,2353,7959,2351,7944,2351,7944,2343,7959,2343,7958,2341,7955,2337xm7957,2355l7950,2355,7952,2358,7953,2361,7954,2367,7959,2367,7958,2361,7958,2357,7957,2355xm7959,2343l7951,2343,7953,2344,7953,2350,7950,2351,7959,2351,7959,2347,7959,2343xm7456,1961l7420,1961,7475,2071,7532,2146,7585,2194,7629,2222,7556,2236,7480,2254,7404,2276,7327,2301,7252,2331,7262,2331,7328,2310,7409,2290,7495,2272,7581,2258,7666,2248,7743,2248,7726,2240,7795,2237,7953,2237,7926,2223,7888,2215,7682,2215,7658,2201,7635,2187,7612,2172,7590,2156,7540,2105,7496,2043,7461,1974,7456,1961xm7743,2248l7666,2248,7733,2278,7799,2300,7860,2315,7911,2320,7932,2318,7947,2314,7958,2307,7960,2303,7932,2303,7892,2299,7842,2286,7786,2266,7743,2248xm7963,2296l7956,2299,7945,2303,7960,2303,7963,2296xm7953,2237l7795,2237,7876,2240,7941,2253,7968,2285,7971,2278,7974,2275,7974,2268,7961,2242,7953,2237xm7804,2208l7776,2209,7747,2210,7682,2215,7888,2215,7873,2212,7804,2208xm7451,1676l7445,1706,7439,1744,7431,1792,7420,1850,7441,1850,7442,1843,7446,1787,7449,1732,7451,1676xm7441,1598l7416,1598,7427,1605,7438,1616,7446,1633,7451,1657,7454,1620,7446,1600,7441,1598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.174728pt;margin-top:224.550278pt;width:10.75pt;height:381.25pt;mso-position-horizontal-relative:page;mso-position-vertical-relative:page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C"/>
                      <w:spacing w:val="4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C"/>
                      <w:spacing w:val="5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C"/>
                      <w:spacing w:val="4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C"/>
                      <w:spacing w:val="4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C"/>
                      <w:spacing w:val="5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C"/>
                      <w:spacing w:val="42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C"/>
                      <w:spacing w:val="4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C"/>
                      <w:spacing w:val="4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C"/>
                      <w:spacing w:val="5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9"/>
        <w:rPr>
          <w:rFonts w:ascii="Arial"/>
          <w:b/>
          <w:sz w:val="12"/>
        </w:rPr>
      </w:pPr>
    </w:p>
    <w:tbl>
      <w:tblPr>
        <w:tblW w:w="0" w:type="auto"/>
        <w:jc w:val="left"/>
        <w:tblInd w:w="141" w:type="dxa"/>
        <w:tblBorders>
          <w:top w:val="single" w:sz="6" w:space="0" w:color="23201C"/>
          <w:left w:val="single" w:sz="6" w:space="0" w:color="23201C"/>
          <w:bottom w:val="single" w:sz="6" w:space="0" w:color="23201C"/>
          <w:right w:val="single" w:sz="6" w:space="0" w:color="23201C"/>
          <w:insideH w:val="single" w:sz="6" w:space="0" w:color="23201C"/>
          <w:insideV w:val="single" w:sz="6" w:space="0" w:color="23201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"/>
        <w:gridCol w:w="1946"/>
        <w:gridCol w:w="597"/>
        <w:gridCol w:w="2003"/>
        <w:gridCol w:w="645"/>
        <w:gridCol w:w="926"/>
        <w:gridCol w:w="1840"/>
        <w:gridCol w:w="1845"/>
      </w:tblGrid>
      <w:tr>
        <w:trPr>
          <w:trHeight w:val="330" w:hRule="atLeast"/>
        </w:trPr>
        <w:tc>
          <w:tcPr>
            <w:tcW w:w="818" w:type="dxa"/>
            <w:tcBorders>
              <w:bottom w:val="nil"/>
              <w:right w:val="single" w:sz="6" w:space="0" w:color="1A1A1B"/>
            </w:tcBorders>
          </w:tcPr>
          <w:p>
            <w:pPr>
              <w:pStyle w:val="TableParagraph"/>
              <w:spacing w:line="182" w:lineRule="exact" w:before="128"/>
              <w:ind w:left="16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1A1A1B"/>
                <w:sz w:val="17"/>
              </w:rPr>
              <w:t>NIF:</w:t>
            </w:r>
          </w:p>
        </w:tc>
        <w:tc>
          <w:tcPr>
            <w:tcW w:w="1946" w:type="dxa"/>
            <w:tcBorders>
              <w:left w:val="single" w:sz="6" w:space="0" w:color="1A1A1B"/>
              <w:bottom w:val="single" w:sz="6" w:space="0" w:color="1A1A1B"/>
              <w:right w:val="single" w:sz="6" w:space="0" w:color="1A1A1B"/>
            </w:tcBorders>
          </w:tcPr>
          <w:p>
            <w:pPr>
              <w:pStyle w:val="TableParagraph"/>
              <w:spacing w:before="68"/>
              <w:ind w:left="528"/>
              <w:rPr>
                <w:sz w:val="17"/>
              </w:rPr>
            </w:pPr>
            <w:r>
              <w:rPr>
                <w:sz w:val="17"/>
              </w:rPr>
              <w:t>B35957117</w:t>
            </w:r>
          </w:p>
        </w:tc>
        <w:tc>
          <w:tcPr>
            <w:tcW w:w="597" w:type="dxa"/>
            <w:tcBorders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9" w:type="dxa"/>
            <w:gridSpan w:val="5"/>
            <w:vMerge w:val="restart"/>
            <w:tcBorders>
              <w:left w:val="single" w:sz="6" w:space="0" w:color="1A1A1B"/>
              <w:bottom w:val="single" w:sz="6" w:space="0" w:color="1A1A1B"/>
            </w:tcBorders>
          </w:tcPr>
          <w:p>
            <w:pPr>
              <w:pStyle w:val="TableParagraph"/>
              <w:tabs>
                <w:tab w:pos="3538" w:val="left" w:leader="none"/>
              </w:tabs>
              <w:spacing w:line="284" w:lineRule="exact" w:before="208"/>
              <w:ind w:left="297"/>
              <w:rPr>
                <w:rFonts w:ascii="Trebuchet MS"/>
                <w:sz w:val="20"/>
              </w:rPr>
            </w:pPr>
            <w:r>
              <w:rPr>
                <w:rFonts w:ascii="Trebuchet MS"/>
                <w:position w:val="-5"/>
                <w:sz w:val="27"/>
              </w:rPr>
              <w:t>51639303W</w:t>
            </w:r>
            <w:r>
              <w:rPr>
                <w:rFonts w:ascii="Trebuchet MS"/>
                <w:spacing w:val="-11"/>
                <w:position w:val="-5"/>
                <w:sz w:val="27"/>
              </w:rPr>
              <w:t> </w:t>
            </w:r>
            <w:r>
              <w:rPr>
                <w:rFonts w:ascii="Trebuchet MS"/>
                <w:position w:val="-5"/>
                <w:sz w:val="27"/>
              </w:rPr>
              <w:t>MARIA</w:t>
              <w:tab/>
            </w:r>
            <w:r>
              <w:rPr>
                <w:rFonts w:ascii="Trebuchet MS"/>
                <w:w w:val="95"/>
                <w:sz w:val="20"/>
              </w:rPr>
              <w:t>Firmado</w:t>
            </w:r>
            <w:r>
              <w:rPr>
                <w:rFonts w:ascii="Trebuchet MS"/>
                <w:spacing w:val="3"/>
                <w:w w:val="95"/>
                <w:sz w:val="20"/>
              </w:rPr>
              <w:t> </w:t>
            </w:r>
            <w:r>
              <w:rPr>
                <w:rFonts w:ascii="Trebuchet MS"/>
                <w:w w:val="95"/>
                <w:sz w:val="20"/>
              </w:rPr>
              <w:t>digitalmente</w:t>
            </w:r>
            <w:r>
              <w:rPr>
                <w:rFonts w:ascii="Trebuchet MS"/>
                <w:spacing w:val="3"/>
                <w:w w:val="95"/>
                <w:sz w:val="20"/>
              </w:rPr>
              <w:t> </w:t>
            </w:r>
            <w:r>
              <w:rPr>
                <w:rFonts w:ascii="Trebuchet MS"/>
                <w:w w:val="95"/>
                <w:sz w:val="20"/>
              </w:rPr>
              <w:t>por</w:t>
            </w:r>
          </w:p>
          <w:p>
            <w:pPr>
              <w:pStyle w:val="TableParagraph"/>
              <w:spacing w:line="148" w:lineRule="auto" w:before="14"/>
              <w:ind w:left="297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position w:val="-13"/>
                <w:sz w:val="27"/>
              </w:rPr>
              <w:t>MONTSERRAT</w:t>
            </w:r>
            <w:r>
              <w:rPr>
                <w:rFonts w:ascii="Trebuchet MS"/>
                <w:spacing w:val="19"/>
                <w:w w:val="95"/>
                <w:position w:val="-13"/>
                <w:sz w:val="27"/>
              </w:rPr>
              <w:t> </w:t>
            </w:r>
            <w:r>
              <w:rPr>
                <w:rFonts w:ascii="Trebuchet MS"/>
                <w:w w:val="95"/>
                <w:position w:val="-13"/>
                <w:sz w:val="27"/>
              </w:rPr>
              <w:t>VILLALBA</w:t>
            </w:r>
            <w:r>
              <w:rPr>
                <w:rFonts w:ascii="Trebuchet MS"/>
                <w:spacing w:val="20"/>
                <w:w w:val="95"/>
                <w:position w:val="-13"/>
                <w:sz w:val="27"/>
              </w:rPr>
              <w:t> </w:t>
            </w:r>
            <w:r>
              <w:rPr>
                <w:rFonts w:ascii="Trebuchet MS"/>
                <w:w w:val="95"/>
                <w:position w:val="-13"/>
                <w:sz w:val="27"/>
              </w:rPr>
              <w:t>(R:</w:t>
            </w:r>
            <w:r>
              <w:rPr>
                <w:rFonts w:ascii="Trebuchet MS"/>
                <w:spacing w:val="121"/>
                <w:position w:val="-13"/>
                <w:sz w:val="27"/>
              </w:rPr>
              <w:t> </w:t>
            </w:r>
            <w:r>
              <w:rPr>
                <w:rFonts w:ascii="Trebuchet MS"/>
                <w:w w:val="95"/>
                <w:sz w:val="20"/>
              </w:rPr>
              <w:t>51639303W</w:t>
            </w:r>
            <w:r>
              <w:rPr>
                <w:rFonts w:ascii="Trebuchet MS"/>
                <w:spacing w:val="15"/>
                <w:w w:val="95"/>
                <w:sz w:val="20"/>
              </w:rPr>
              <w:t> </w:t>
            </w:r>
            <w:r>
              <w:rPr>
                <w:rFonts w:ascii="Trebuchet MS"/>
                <w:w w:val="95"/>
                <w:sz w:val="20"/>
              </w:rPr>
              <w:t>MARIA</w:t>
            </w:r>
            <w:r>
              <w:rPr>
                <w:rFonts w:ascii="Trebuchet MS"/>
                <w:spacing w:val="15"/>
                <w:w w:val="95"/>
                <w:sz w:val="20"/>
              </w:rPr>
              <w:t> </w:t>
            </w:r>
            <w:r>
              <w:rPr>
                <w:rFonts w:ascii="Trebuchet MS"/>
                <w:w w:val="95"/>
                <w:sz w:val="20"/>
              </w:rPr>
              <w:t>MONTSERRAT</w:t>
            </w:r>
          </w:p>
          <w:p>
            <w:pPr>
              <w:pStyle w:val="TableParagraph"/>
              <w:spacing w:line="134" w:lineRule="exact"/>
              <w:ind w:left="3538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VILLALBA</w:t>
            </w:r>
            <w:r>
              <w:rPr>
                <w:rFonts w:ascii="Trebuchet MS"/>
                <w:spacing w:val="-1"/>
                <w:w w:val="95"/>
                <w:sz w:val="20"/>
              </w:rPr>
              <w:t> </w:t>
            </w:r>
            <w:r>
              <w:rPr>
                <w:rFonts w:ascii="Trebuchet MS"/>
                <w:w w:val="95"/>
                <w:sz w:val="20"/>
              </w:rPr>
              <w:t>(R: B35957117)</w:t>
            </w:r>
          </w:p>
          <w:p>
            <w:pPr>
              <w:pStyle w:val="TableParagraph"/>
              <w:tabs>
                <w:tab w:pos="3538" w:val="left" w:leader="none"/>
              </w:tabs>
              <w:spacing w:line="283" w:lineRule="exact"/>
              <w:ind w:left="297"/>
              <w:rPr>
                <w:rFonts w:ascii="Trebuchet MS"/>
                <w:sz w:val="20"/>
              </w:rPr>
            </w:pPr>
            <w:r>
              <w:rPr>
                <w:rFonts w:ascii="Trebuchet MS"/>
                <w:position w:val="2"/>
                <w:sz w:val="27"/>
              </w:rPr>
              <w:t>B35957117)</w:t>
              <w:tab/>
            </w:r>
            <w:r>
              <w:rPr>
                <w:rFonts w:ascii="Trebuchet MS"/>
                <w:w w:val="95"/>
                <w:sz w:val="20"/>
              </w:rPr>
              <w:t>Fecha:</w:t>
            </w:r>
            <w:r>
              <w:rPr>
                <w:rFonts w:ascii="Trebuchet MS"/>
                <w:spacing w:val="-7"/>
                <w:w w:val="95"/>
                <w:sz w:val="20"/>
              </w:rPr>
              <w:t> </w:t>
            </w:r>
            <w:r>
              <w:rPr>
                <w:rFonts w:ascii="Trebuchet MS"/>
                <w:w w:val="95"/>
                <w:sz w:val="20"/>
              </w:rPr>
              <w:t>2023.07.25</w:t>
            </w:r>
            <w:r>
              <w:rPr>
                <w:rFonts w:ascii="Trebuchet MS"/>
                <w:spacing w:val="-7"/>
                <w:w w:val="95"/>
                <w:sz w:val="20"/>
              </w:rPr>
              <w:t> </w:t>
            </w:r>
            <w:r>
              <w:rPr>
                <w:rFonts w:ascii="Trebuchet MS"/>
                <w:w w:val="95"/>
                <w:sz w:val="20"/>
              </w:rPr>
              <w:t>11:53:58</w:t>
            </w:r>
            <w:r>
              <w:rPr>
                <w:rFonts w:ascii="Trebuchet MS"/>
                <w:spacing w:val="-7"/>
                <w:w w:val="95"/>
                <w:sz w:val="20"/>
              </w:rPr>
              <w:t> </w:t>
            </w:r>
            <w:r>
              <w:rPr>
                <w:rFonts w:ascii="Trebuchet MS"/>
                <w:w w:val="95"/>
                <w:sz w:val="20"/>
              </w:rPr>
              <w:t>+01'00'</w:t>
            </w:r>
          </w:p>
          <w:p>
            <w:pPr>
              <w:pStyle w:val="TableParagraph"/>
              <w:spacing w:before="245"/>
              <w:ind w:left="169"/>
              <w:rPr>
                <w:sz w:val="13"/>
              </w:rPr>
            </w:pPr>
            <w:r>
              <w:rPr>
                <w:color w:val="1A1A1B"/>
                <w:spacing w:val="-2"/>
                <w:w w:val="105"/>
                <w:sz w:val="13"/>
              </w:rPr>
              <w:t>Espacio</w:t>
            </w:r>
            <w:r>
              <w:rPr>
                <w:color w:val="1A1A1B"/>
                <w:spacing w:val="-9"/>
                <w:w w:val="105"/>
                <w:sz w:val="13"/>
              </w:rPr>
              <w:t> </w:t>
            </w:r>
            <w:r>
              <w:rPr>
                <w:color w:val="1A1A1B"/>
                <w:spacing w:val="-2"/>
                <w:w w:val="105"/>
                <w:sz w:val="13"/>
              </w:rPr>
              <w:t>destinado</w:t>
            </w:r>
            <w:r>
              <w:rPr>
                <w:color w:val="1A1A1B"/>
                <w:spacing w:val="-6"/>
                <w:w w:val="105"/>
                <w:sz w:val="13"/>
              </w:rPr>
              <w:t> </w:t>
            </w:r>
            <w:r>
              <w:rPr>
                <w:color w:val="1A1A1B"/>
                <w:spacing w:val="-2"/>
                <w:w w:val="105"/>
                <w:sz w:val="13"/>
              </w:rPr>
              <w:t>para</w:t>
            </w:r>
            <w:r>
              <w:rPr>
                <w:color w:val="1A1A1B"/>
                <w:spacing w:val="1"/>
                <w:w w:val="105"/>
                <w:sz w:val="13"/>
              </w:rPr>
              <w:t> </w:t>
            </w:r>
            <w:r>
              <w:rPr>
                <w:color w:val="1A1A1B"/>
                <w:spacing w:val="-2"/>
                <w:w w:val="105"/>
                <w:sz w:val="13"/>
              </w:rPr>
              <w:t>las</w:t>
            </w:r>
            <w:r>
              <w:rPr>
                <w:color w:val="1A1A1B"/>
                <w:spacing w:val="2"/>
                <w:w w:val="105"/>
                <w:sz w:val="13"/>
              </w:rPr>
              <w:t> </w:t>
            </w:r>
            <w:r>
              <w:rPr>
                <w:color w:val="1A1A1B"/>
                <w:spacing w:val="-2"/>
                <w:w w:val="105"/>
                <w:sz w:val="13"/>
              </w:rPr>
              <w:t>firmas</w:t>
            </w:r>
            <w:r>
              <w:rPr>
                <w:color w:val="1A1A1B"/>
                <w:spacing w:val="1"/>
                <w:w w:val="105"/>
                <w:sz w:val="13"/>
              </w:rPr>
              <w:t> </w:t>
            </w:r>
            <w:r>
              <w:rPr>
                <w:color w:val="1A1A1B"/>
                <w:spacing w:val="-2"/>
                <w:w w:val="105"/>
                <w:sz w:val="13"/>
              </w:rPr>
              <w:t>de</w:t>
            </w:r>
            <w:r>
              <w:rPr>
                <w:color w:val="1A1A1B"/>
                <w:spacing w:val="1"/>
                <w:w w:val="105"/>
                <w:sz w:val="13"/>
              </w:rPr>
              <w:t> </w:t>
            </w:r>
            <w:r>
              <w:rPr>
                <w:color w:val="1A1A1B"/>
                <w:spacing w:val="-2"/>
                <w:w w:val="105"/>
                <w:sz w:val="13"/>
              </w:rPr>
              <w:t>los</w:t>
            </w:r>
            <w:r>
              <w:rPr>
                <w:color w:val="1A1A1B"/>
                <w:spacing w:val="2"/>
                <w:w w:val="105"/>
                <w:sz w:val="13"/>
              </w:rPr>
              <w:t> </w:t>
            </w:r>
            <w:r>
              <w:rPr>
                <w:color w:val="1A1A1B"/>
                <w:spacing w:val="-1"/>
                <w:w w:val="105"/>
                <w:sz w:val="13"/>
              </w:rPr>
              <w:t>administradores</w:t>
            </w:r>
          </w:p>
        </w:tc>
      </w:tr>
      <w:tr>
        <w:trPr>
          <w:trHeight w:val="1364" w:hRule="atLeast"/>
        </w:trPr>
        <w:tc>
          <w:tcPr>
            <w:tcW w:w="3361" w:type="dxa"/>
            <w:gridSpan w:val="3"/>
            <w:tcBorders>
              <w:top w:val="nil"/>
              <w:bottom w:val="single" w:sz="6" w:space="0" w:color="1A1A1B"/>
              <w:right w:val="single" w:sz="6" w:space="0" w:color="1A1A1B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1A1A1B"/>
                <w:sz w:val="15"/>
              </w:rPr>
              <w:t>DENOMINACIÓN</w:t>
            </w:r>
            <w:r>
              <w:rPr>
                <w:color w:val="1A1A1B"/>
                <w:spacing w:val="11"/>
                <w:sz w:val="15"/>
              </w:rPr>
              <w:t> </w:t>
            </w:r>
            <w:r>
              <w:rPr>
                <w:color w:val="1A1A1B"/>
                <w:sz w:val="15"/>
              </w:rPr>
              <w:t>SOCIAL: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177"/>
              <w:rPr>
                <w:sz w:val="17"/>
              </w:rPr>
            </w:pPr>
            <w:r>
              <w:rPr>
                <w:sz w:val="17"/>
              </w:rPr>
              <w:t>MONTSERRAT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VILLALBA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RUIZ,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S.L.</w:t>
            </w:r>
          </w:p>
        </w:tc>
        <w:tc>
          <w:tcPr>
            <w:tcW w:w="7259" w:type="dxa"/>
            <w:gridSpan w:val="5"/>
            <w:vMerge/>
            <w:tcBorders>
              <w:top w:val="nil"/>
              <w:left w:val="single" w:sz="6" w:space="0" w:color="1A1A1B"/>
              <w:bottom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6009" w:type="dxa"/>
            <w:gridSpan w:val="5"/>
            <w:tcBorders>
              <w:top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2038" w:right="206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A1A1B"/>
                <w:spacing w:val="-1"/>
                <w:sz w:val="13"/>
              </w:rPr>
              <w:t>PATRIMONIO</w:t>
            </w:r>
            <w:r>
              <w:rPr>
                <w:rFonts w:ascii="Arial"/>
                <w:b/>
                <w:color w:val="1A1A1B"/>
                <w:spacing w:val="1"/>
                <w:sz w:val="13"/>
              </w:rPr>
              <w:t> </w:t>
            </w:r>
            <w:r>
              <w:rPr>
                <w:rFonts w:ascii="Arial"/>
                <w:b/>
                <w:color w:val="1A1A1B"/>
                <w:sz w:val="13"/>
              </w:rPr>
              <w:t>NETO</w:t>
            </w:r>
            <w:r>
              <w:rPr>
                <w:rFonts w:ascii="Arial"/>
                <w:b/>
                <w:color w:val="1A1A1B"/>
                <w:spacing w:val="-6"/>
                <w:sz w:val="13"/>
              </w:rPr>
              <w:t> </w:t>
            </w:r>
            <w:r>
              <w:rPr>
                <w:rFonts w:ascii="Arial"/>
                <w:b/>
                <w:color w:val="1A1A1B"/>
                <w:sz w:val="13"/>
              </w:rPr>
              <w:t>Y</w:t>
            </w:r>
            <w:r>
              <w:rPr>
                <w:rFonts w:ascii="Arial"/>
                <w:b/>
                <w:color w:val="1A1A1B"/>
                <w:spacing w:val="-8"/>
                <w:sz w:val="13"/>
              </w:rPr>
              <w:t> </w:t>
            </w:r>
            <w:r>
              <w:rPr>
                <w:rFonts w:ascii="Arial"/>
                <w:b/>
                <w:color w:val="1A1A1B"/>
                <w:sz w:val="13"/>
              </w:rPr>
              <w:t>PASIVO</w:t>
            </w:r>
          </w:p>
        </w:tc>
        <w:tc>
          <w:tcPr>
            <w:tcW w:w="926" w:type="dxa"/>
            <w:tcBorders>
              <w:top w:val="single" w:sz="6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spacing w:line="150" w:lineRule="atLeast" w:before="14"/>
              <w:ind w:left="41" w:firstLine="8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A1A1B"/>
                <w:w w:val="105"/>
                <w:sz w:val="13"/>
              </w:rPr>
              <w:t>NOTAS DE</w:t>
            </w:r>
            <w:r>
              <w:rPr>
                <w:rFonts w:ascii="Arial"/>
                <w:b/>
                <w:color w:val="1A1A1B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color w:val="1A1A1B"/>
                <w:spacing w:val="-5"/>
                <w:w w:val="105"/>
                <w:sz w:val="13"/>
              </w:rPr>
              <w:t>LA</w:t>
            </w:r>
            <w:r>
              <w:rPr>
                <w:rFonts w:ascii="Arial"/>
                <w:b/>
                <w:color w:val="1A1A1B"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b/>
                <w:color w:val="1A1A1B"/>
                <w:spacing w:val="-4"/>
                <w:w w:val="105"/>
                <w:sz w:val="13"/>
              </w:rPr>
              <w:t>MEMORIA</w:t>
            </w:r>
          </w:p>
        </w:tc>
        <w:tc>
          <w:tcPr>
            <w:tcW w:w="1840" w:type="dxa"/>
            <w:tcBorders>
              <w:top w:val="single" w:sz="6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spacing w:line="170" w:lineRule="exact" w:before="147"/>
              <w:ind w:left="103"/>
              <w:rPr>
                <w:sz w:val="13"/>
              </w:rPr>
            </w:pPr>
            <w:r>
              <w:rPr>
                <w:rFonts w:ascii="Arial"/>
                <w:b/>
                <w:color w:val="1A1A1B"/>
                <w:spacing w:val="-5"/>
                <w:w w:val="104"/>
                <w:position w:val="2"/>
                <w:sz w:val="13"/>
              </w:rPr>
              <w:t>E</w:t>
            </w:r>
            <w:r>
              <w:rPr>
                <w:rFonts w:ascii="Arial"/>
                <w:b/>
                <w:color w:val="1A1A1B"/>
                <w:spacing w:val="3"/>
                <w:w w:val="104"/>
                <w:position w:val="2"/>
                <w:sz w:val="13"/>
              </w:rPr>
              <w:t>J</w:t>
            </w:r>
            <w:r>
              <w:rPr>
                <w:rFonts w:ascii="Arial"/>
                <w:b/>
                <w:color w:val="1A1A1B"/>
                <w:spacing w:val="-5"/>
                <w:w w:val="104"/>
                <w:position w:val="2"/>
                <w:sz w:val="13"/>
              </w:rPr>
              <w:t>E</w:t>
            </w:r>
            <w:r>
              <w:rPr>
                <w:rFonts w:ascii="Arial"/>
                <w:b/>
                <w:color w:val="1A1A1B"/>
                <w:spacing w:val="2"/>
                <w:w w:val="104"/>
                <w:position w:val="2"/>
                <w:sz w:val="13"/>
              </w:rPr>
              <w:t>R</w:t>
            </w:r>
            <w:r>
              <w:rPr>
                <w:rFonts w:ascii="Arial"/>
                <w:b/>
                <w:color w:val="1A1A1B"/>
                <w:spacing w:val="-5"/>
                <w:w w:val="104"/>
                <w:position w:val="2"/>
                <w:sz w:val="13"/>
              </w:rPr>
              <w:t>C</w:t>
            </w:r>
            <w:r>
              <w:rPr>
                <w:rFonts w:ascii="Arial"/>
                <w:b/>
                <w:color w:val="1A1A1B"/>
                <w:spacing w:val="-2"/>
                <w:w w:val="104"/>
                <w:position w:val="2"/>
                <w:sz w:val="13"/>
              </w:rPr>
              <w:t>I</w:t>
            </w:r>
            <w:r>
              <w:rPr>
                <w:rFonts w:ascii="Arial"/>
                <w:b/>
                <w:color w:val="1A1A1B"/>
                <w:spacing w:val="2"/>
                <w:w w:val="104"/>
                <w:position w:val="2"/>
                <w:sz w:val="13"/>
              </w:rPr>
              <w:t>C</w:t>
            </w:r>
            <w:r>
              <w:rPr>
                <w:rFonts w:ascii="Arial"/>
                <w:b/>
                <w:color w:val="1A1A1B"/>
                <w:spacing w:val="-5"/>
                <w:w w:val="104"/>
                <w:position w:val="2"/>
                <w:sz w:val="13"/>
              </w:rPr>
              <w:t>I</w:t>
            </w:r>
            <w:r>
              <w:rPr>
                <w:rFonts w:ascii="Arial"/>
                <w:b/>
                <w:color w:val="1A1A1B"/>
                <w:w w:val="104"/>
                <w:position w:val="2"/>
                <w:sz w:val="13"/>
              </w:rPr>
              <w:t>O</w:t>
            </w:r>
            <w:r>
              <w:rPr>
                <w:rFonts w:ascii="Arial"/>
                <w:b/>
                <w:color w:val="1A1A1B"/>
                <w:position w:val="2"/>
                <w:sz w:val="13"/>
              </w:rPr>
              <w:t>    </w:t>
            </w:r>
            <w:r>
              <w:rPr>
                <w:rFonts w:ascii="Arial"/>
                <w:b/>
                <w:color w:val="1A1A1B"/>
                <w:spacing w:val="-18"/>
                <w:position w:val="2"/>
                <w:sz w:val="13"/>
              </w:rPr>
              <w:t> </w:t>
            </w:r>
            <w:r>
              <w:rPr>
                <w:spacing w:val="-70"/>
                <w:w w:val="101"/>
                <w:sz w:val="17"/>
              </w:rPr>
              <w:t>2</w:t>
            </w:r>
            <w:r>
              <w:rPr>
                <w:rFonts w:ascii="Arial"/>
                <w:b/>
                <w:color w:val="1A1A1B"/>
                <w:spacing w:val="-7"/>
                <w:w w:val="104"/>
                <w:position w:val="2"/>
                <w:sz w:val="13"/>
              </w:rPr>
              <w:t>_</w:t>
            </w:r>
            <w:r>
              <w:rPr>
                <w:spacing w:val="-1"/>
                <w:w w:val="101"/>
                <w:sz w:val="17"/>
                <w:u w:val="single" w:color="19191A"/>
              </w:rPr>
              <w:t>0</w:t>
            </w:r>
            <w:r>
              <w:rPr>
                <w:spacing w:val="-39"/>
                <w:w w:val="101"/>
                <w:sz w:val="17"/>
                <w:u w:val="single" w:color="19191A"/>
              </w:rPr>
              <w:t>2</w:t>
            </w:r>
            <w:r>
              <w:rPr>
                <w:rFonts w:ascii="Arial"/>
                <w:b/>
                <w:color w:val="1A1A1B"/>
                <w:spacing w:val="-38"/>
                <w:w w:val="104"/>
                <w:position w:val="2"/>
                <w:sz w:val="13"/>
              </w:rPr>
              <w:t>_</w:t>
            </w:r>
            <w:r>
              <w:rPr>
                <w:w w:val="101"/>
                <w:sz w:val="17"/>
              </w:rPr>
              <w:t>2</w:t>
            </w:r>
            <w:r>
              <w:rPr>
                <w:sz w:val="17"/>
              </w:rPr>
              <w:t> </w:t>
            </w:r>
            <w:r>
              <w:rPr>
                <w:spacing w:val="-9"/>
                <w:sz w:val="17"/>
              </w:rPr>
              <w:t> </w:t>
            </w:r>
            <w:r>
              <w:rPr>
                <w:rFonts w:ascii="Arial"/>
                <w:b/>
                <w:color w:val="1A1A1B"/>
                <w:w w:val="104"/>
                <w:position w:val="2"/>
                <w:sz w:val="13"/>
              </w:rPr>
              <w:t>_</w:t>
            </w:r>
            <w:r>
              <w:rPr>
                <w:rFonts w:ascii="Arial"/>
                <w:b/>
                <w:color w:val="1A1A1B"/>
                <w:spacing w:val="5"/>
                <w:position w:val="2"/>
                <w:sz w:val="13"/>
              </w:rPr>
              <w:t> </w:t>
            </w:r>
            <w:r>
              <w:rPr>
                <w:color w:val="1A1A1B"/>
                <w:spacing w:val="-5"/>
                <w:w w:val="104"/>
                <w:position w:val="2"/>
                <w:sz w:val="13"/>
              </w:rPr>
              <w:t>(</w:t>
            </w:r>
            <w:r>
              <w:rPr>
                <w:color w:val="1A1A1B"/>
                <w:spacing w:val="3"/>
                <w:w w:val="104"/>
                <w:position w:val="2"/>
                <w:sz w:val="13"/>
              </w:rPr>
              <w:t>1</w:t>
            </w:r>
            <w:r>
              <w:rPr>
                <w:color w:val="1A1A1B"/>
                <w:w w:val="104"/>
                <w:position w:val="2"/>
                <w:sz w:val="13"/>
              </w:rPr>
              <w:t>)</w:t>
            </w:r>
          </w:p>
        </w:tc>
        <w:tc>
          <w:tcPr>
            <w:tcW w:w="1845" w:type="dxa"/>
            <w:tcBorders>
              <w:top w:val="single" w:sz="6" w:space="0" w:color="1A1A1B"/>
              <w:left w:val="single" w:sz="6" w:space="0" w:color="1A1A1B"/>
              <w:bottom w:val="single" w:sz="12" w:space="0" w:color="1A1A1B"/>
            </w:tcBorders>
          </w:tcPr>
          <w:p>
            <w:pPr>
              <w:pStyle w:val="TableParagraph"/>
              <w:spacing w:line="170" w:lineRule="exact" w:before="147"/>
              <w:ind w:left="116"/>
              <w:rPr>
                <w:sz w:val="13"/>
              </w:rPr>
            </w:pPr>
            <w:r>
              <w:rPr>
                <w:rFonts w:ascii="Arial"/>
                <w:b/>
                <w:color w:val="1A1A1B"/>
                <w:w w:val="105"/>
                <w:position w:val="2"/>
                <w:sz w:val="13"/>
              </w:rPr>
              <w:t>EJERCICIO</w:t>
            </w:r>
            <w:r>
              <w:rPr>
                <w:rFonts w:ascii="Arial"/>
                <w:b/>
                <w:w w:val="105"/>
                <w:sz w:val="13"/>
                <w:u w:val="single" w:color="19191A"/>
              </w:rPr>
              <w:t>  </w:t>
            </w:r>
            <w:r>
              <w:rPr>
                <w:rFonts w:ascii="Arial"/>
                <w:b/>
                <w:spacing w:val="4"/>
                <w:w w:val="105"/>
                <w:sz w:val="13"/>
                <w:u w:val="single" w:color="19191A"/>
              </w:rPr>
              <w:t> </w:t>
            </w:r>
            <w:r>
              <w:rPr>
                <w:w w:val="105"/>
                <w:sz w:val="17"/>
                <w:u w:val="single" w:color="19191A"/>
              </w:rPr>
              <w:t>2021  </w:t>
            </w:r>
            <w:r>
              <w:rPr>
                <w:spacing w:val="21"/>
                <w:w w:val="105"/>
                <w:sz w:val="17"/>
              </w:rPr>
              <w:t> </w:t>
            </w:r>
            <w:r>
              <w:rPr>
                <w:color w:val="1A1A1B"/>
                <w:w w:val="105"/>
                <w:position w:val="2"/>
                <w:sz w:val="13"/>
              </w:rPr>
              <w:t>(2)</w:t>
            </w:r>
          </w:p>
        </w:tc>
      </w:tr>
      <w:tr>
        <w:trPr>
          <w:trHeight w:val="310" w:hRule="atLeast"/>
        </w:trPr>
        <w:tc>
          <w:tcPr>
            <w:tcW w:w="5364" w:type="dxa"/>
            <w:gridSpan w:val="4"/>
            <w:vMerge w:val="restart"/>
            <w:tcBorders>
              <w:top w:val="single" w:sz="12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tabs>
                <w:tab w:pos="537" w:val="left" w:leader="none"/>
              </w:tabs>
              <w:ind w:left="155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C)</w:t>
              <w:tab/>
              <w:t>PASIVO</w:t>
            </w:r>
            <w:r>
              <w:rPr>
                <w:rFonts w:ascii="Arial"/>
                <w:b/>
                <w:color w:val="1A1A1B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CORRIENTE</w:t>
            </w:r>
            <w:r>
              <w:rPr>
                <w:rFonts w:ascii="Arial"/>
                <w:b/>
                <w:color w:val="1A1A1B"/>
                <w:spacing w:val="3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6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37" w:val="left" w:leader="none"/>
              </w:tabs>
              <w:ind w:left="155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I.</w:t>
              <w:tab/>
              <w:t>Provisiones</w:t>
            </w:r>
            <w:r>
              <w:rPr>
                <w:rFonts w:ascii="Arial"/>
                <w:b/>
                <w:color w:val="1A1A1B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a</w:t>
            </w:r>
            <w:r>
              <w:rPr>
                <w:rFonts w:ascii="Arial"/>
                <w:b/>
                <w:color w:val="1A1A1B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corto plazo</w:t>
            </w:r>
            <w:r>
              <w:rPr>
                <w:rFonts w:ascii="Arial"/>
                <w:b/>
                <w:color w:val="1A1A1B"/>
                <w:spacing w:val="28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7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537" w:val="left" w:leader="none"/>
              </w:tabs>
              <w:ind w:left="155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II.</w:t>
              <w:tab/>
              <w:t>Deudas</w:t>
            </w:r>
            <w:r>
              <w:rPr>
                <w:rFonts w:ascii="Arial"/>
                <w:b/>
                <w:color w:val="1A1A1B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a</w:t>
            </w:r>
            <w:r>
              <w:rPr>
                <w:rFonts w:ascii="Arial"/>
                <w:b/>
                <w:color w:val="1A1A1B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corto</w:t>
            </w:r>
            <w:r>
              <w:rPr>
                <w:rFonts w:ascii="Arial"/>
                <w:b/>
                <w:color w:val="1A1A1B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plazo</w:t>
            </w:r>
            <w:r>
              <w:rPr>
                <w:rFonts w:ascii="Arial"/>
                <w:b/>
                <w:color w:val="1A1A1B"/>
                <w:spacing w:val="-8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6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537" w:val="left" w:leader="none"/>
              </w:tabs>
              <w:ind w:left="155"/>
              <w:rPr>
                <w:sz w:val="15"/>
              </w:rPr>
            </w:pPr>
            <w:r>
              <w:rPr>
                <w:color w:val="1A1A1B"/>
                <w:sz w:val="15"/>
              </w:rPr>
              <w:t>1.</w:t>
              <w:tab/>
              <w:t>Deudas</w:t>
            </w:r>
            <w:r>
              <w:rPr>
                <w:color w:val="1A1A1B"/>
                <w:spacing w:val="-2"/>
                <w:sz w:val="15"/>
              </w:rPr>
              <w:t> </w:t>
            </w:r>
            <w:r>
              <w:rPr>
                <w:color w:val="1A1A1B"/>
                <w:sz w:val="15"/>
              </w:rPr>
              <w:t>con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entidades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de</w:t>
            </w:r>
            <w:r>
              <w:rPr>
                <w:color w:val="1A1A1B"/>
                <w:spacing w:val="6"/>
                <w:sz w:val="15"/>
              </w:rPr>
              <w:t> </w:t>
            </w:r>
            <w:r>
              <w:rPr>
                <w:color w:val="1A1A1B"/>
                <w:sz w:val="15"/>
              </w:rPr>
              <w:t>crédito</w:t>
            </w:r>
            <w:r>
              <w:rPr>
                <w:color w:val="1A1A1B"/>
                <w:spacing w:val="-2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6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6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30" w:val="left" w:leader="none"/>
              </w:tabs>
              <w:ind w:left="155"/>
              <w:rPr>
                <w:sz w:val="15"/>
              </w:rPr>
            </w:pPr>
            <w:r>
              <w:rPr>
                <w:color w:val="1A1A1B"/>
                <w:sz w:val="15"/>
              </w:rPr>
              <w:t>2.</w:t>
              <w:tab/>
              <w:t>Acreedores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por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arrendamiento</w:t>
            </w:r>
            <w:r>
              <w:rPr>
                <w:color w:val="1A1A1B"/>
                <w:spacing w:val="6"/>
                <w:sz w:val="15"/>
              </w:rPr>
              <w:t> </w:t>
            </w:r>
            <w:r>
              <w:rPr>
                <w:color w:val="1A1A1B"/>
                <w:sz w:val="15"/>
              </w:rPr>
              <w:t>financiero</w:t>
            </w:r>
            <w:r>
              <w:rPr>
                <w:color w:val="1A1A1B"/>
                <w:spacing w:val="2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537" w:val="left" w:leader="none"/>
              </w:tabs>
              <w:ind w:left="155"/>
              <w:rPr>
                <w:sz w:val="15"/>
              </w:rPr>
            </w:pPr>
            <w:r>
              <w:rPr>
                <w:color w:val="1A1A1B"/>
                <w:sz w:val="15"/>
              </w:rPr>
              <w:t>3.</w:t>
              <w:tab/>
              <w:t>Otras</w:t>
            </w:r>
            <w:r>
              <w:rPr>
                <w:color w:val="1A1A1B"/>
                <w:spacing w:val="5"/>
                <w:sz w:val="15"/>
              </w:rPr>
              <w:t> </w:t>
            </w:r>
            <w:r>
              <w:rPr>
                <w:color w:val="1A1A1B"/>
                <w:sz w:val="15"/>
              </w:rPr>
              <w:t>deudas</w:t>
            </w:r>
            <w:r>
              <w:rPr>
                <w:color w:val="1A1A1B"/>
                <w:spacing w:val="5"/>
                <w:sz w:val="15"/>
              </w:rPr>
              <w:t> </w:t>
            </w:r>
            <w:r>
              <w:rPr>
                <w:color w:val="1A1A1B"/>
                <w:sz w:val="15"/>
              </w:rPr>
              <w:t>a</w:t>
            </w:r>
            <w:r>
              <w:rPr>
                <w:color w:val="1A1A1B"/>
                <w:spacing w:val="5"/>
                <w:sz w:val="15"/>
              </w:rPr>
              <w:t> </w:t>
            </w:r>
            <w:r>
              <w:rPr>
                <w:color w:val="1A1A1B"/>
                <w:sz w:val="15"/>
              </w:rPr>
              <w:t>corto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plazo</w:t>
            </w:r>
            <w:r>
              <w:rPr>
                <w:color w:val="1A1A1B"/>
                <w:spacing w:val="40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7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37" w:val="left" w:leader="none"/>
                <w:tab w:pos="538" w:val="left" w:leader="none"/>
              </w:tabs>
              <w:spacing w:line="240" w:lineRule="auto" w:before="0" w:after="0"/>
              <w:ind w:left="537" w:right="0" w:hanging="383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Deudas</w:t>
            </w:r>
            <w:r>
              <w:rPr>
                <w:rFonts w:ascii="Arial"/>
                <w:b/>
                <w:color w:val="1A1A1B"/>
                <w:spacing w:val="8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con</w:t>
            </w:r>
            <w:r>
              <w:rPr>
                <w:rFonts w:ascii="Arial"/>
                <w:b/>
                <w:color w:val="1A1A1B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empresas del</w:t>
            </w:r>
            <w:r>
              <w:rPr>
                <w:rFonts w:ascii="Arial"/>
                <w:b/>
                <w:color w:val="1A1A1B"/>
                <w:spacing w:val="6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grupo</w:t>
            </w:r>
            <w:r>
              <w:rPr>
                <w:rFonts w:ascii="Arial"/>
                <w:b/>
                <w:color w:val="1A1A1B"/>
                <w:spacing w:val="8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y asociadas</w:t>
            </w:r>
            <w:r>
              <w:rPr>
                <w:rFonts w:ascii="Arial"/>
                <w:b/>
                <w:color w:val="1A1A1B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a</w:t>
            </w:r>
            <w:r>
              <w:rPr>
                <w:rFonts w:ascii="Arial"/>
                <w:b/>
                <w:color w:val="1A1A1B"/>
                <w:spacing w:val="9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corto</w:t>
            </w:r>
            <w:r>
              <w:rPr>
                <w:rFonts w:ascii="Arial"/>
                <w:b/>
                <w:color w:val="1A1A1B"/>
                <w:spacing w:val="7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plazo</w:t>
            </w:r>
            <w:r>
              <w:rPr>
                <w:rFonts w:ascii="Arial"/>
                <w:b/>
                <w:color w:val="1A1A1B"/>
                <w:spacing w:val="-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7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6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6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15" w:val="left" w:leader="none"/>
                <w:tab w:pos="516" w:val="left" w:leader="none"/>
              </w:tabs>
              <w:spacing w:line="240" w:lineRule="auto" w:before="0" w:after="0"/>
              <w:ind w:left="515" w:right="0" w:hanging="361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Acreedores</w:t>
            </w:r>
            <w:r>
              <w:rPr>
                <w:rFonts w:ascii="Arial"/>
                <w:b/>
                <w:color w:val="1A1A1B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comerciales</w:t>
            </w:r>
            <w:r>
              <w:rPr>
                <w:rFonts w:ascii="Arial"/>
                <w:b/>
                <w:color w:val="1A1A1B"/>
                <w:spacing w:val="6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y</w:t>
            </w:r>
            <w:r>
              <w:rPr>
                <w:rFonts w:ascii="Arial"/>
                <w:b/>
                <w:color w:val="1A1A1B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otras</w:t>
            </w:r>
            <w:r>
              <w:rPr>
                <w:rFonts w:ascii="Arial"/>
                <w:b/>
                <w:color w:val="1A1A1B"/>
                <w:spacing w:val="6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cuentas</w:t>
            </w:r>
            <w:r>
              <w:rPr>
                <w:rFonts w:ascii="Arial"/>
                <w:b/>
                <w:color w:val="1A1A1B"/>
                <w:spacing w:val="6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a</w:t>
            </w:r>
            <w:r>
              <w:rPr>
                <w:rFonts w:ascii="Arial"/>
                <w:b/>
                <w:color w:val="1A1A1B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pagar</w:t>
            </w:r>
            <w:r>
              <w:rPr>
                <w:rFonts w:ascii="Arial"/>
                <w:b/>
                <w:color w:val="1A1A1B"/>
                <w:spacing w:val="-8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37" w:val="left" w:leader="none"/>
              </w:tabs>
              <w:ind w:left="155"/>
              <w:rPr>
                <w:sz w:val="15"/>
              </w:rPr>
            </w:pPr>
            <w:r>
              <w:rPr>
                <w:color w:val="1A1A1B"/>
                <w:sz w:val="15"/>
              </w:rPr>
              <w:t>1.</w:t>
              <w:tab/>
              <w:t>Proveedores</w:t>
            </w:r>
            <w:r>
              <w:rPr>
                <w:color w:val="1A1A1B"/>
                <w:spacing w:val="-9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6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537" w:val="left" w:leader="none"/>
              </w:tabs>
              <w:ind w:left="155"/>
              <w:rPr>
                <w:sz w:val="15"/>
              </w:rPr>
            </w:pPr>
            <w:r>
              <w:rPr>
                <w:rFonts w:ascii="Arial"/>
                <w:i/>
                <w:color w:val="1A1A1B"/>
                <w:sz w:val="15"/>
              </w:rPr>
              <w:t>a)</w:t>
              <w:tab/>
              <w:t>Proveedores</w:t>
            </w:r>
            <w:r>
              <w:rPr>
                <w:rFonts w:ascii="Arial"/>
                <w:i/>
                <w:color w:val="1A1A1B"/>
                <w:spacing w:val="5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a</w:t>
            </w:r>
            <w:r>
              <w:rPr>
                <w:rFonts w:ascii="Arial"/>
                <w:i/>
                <w:color w:val="1A1A1B"/>
                <w:spacing w:val="4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largo</w:t>
            </w:r>
            <w:r>
              <w:rPr>
                <w:rFonts w:ascii="Arial"/>
                <w:i/>
                <w:color w:val="1A1A1B"/>
                <w:spacing w:val="5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plazo</w:t>
            </w:r>
            <w:r>
              <w:rPr>
                <w:rFonts w:ascii="Arial"/>
                <w:i/>
                <w:color w:val="1A1A1B"/>
                <w:spacing w:val="6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537" w:val="left" w:leader="none"/>
              </w:tabs>
              <w:ind w:left="155"/>
              <w:rPr>
                <w:sz w:val="15"/>
              </w:rPr>
            </w:pPr>
            <w:r>
              <w:rPr>
                <w:rFonts w:ascii="Arial"/>
                <w:i/>
                <w:color w:val="1A1A1B"/>
                <w:sz w:val="15"/>
              </w:rPr>
              <w:t>b)</w:t>
              <w:tab/>
              <w:t>Proveedores</w:t>
            </w:r>
            <w:r>
              <w:rPr>
                <w:rFonts w:ascii="Arial"/>
                <w:i/>
                <w:color w:val="1A1A1B"/>
                <w:spacing w:val="5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a</w:t>
            </w:r>
            <w:r>
              <w:rPr>
                <w:rFonts w:ascii="Arial"/>
                <w:i/>
                <w:color w:val="1A1A1B"/>
                <w:spacing w:val="4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corto</w:t>
            </w:r>
            <w:r>
              <w:rPr>
                <w:rFonts w:ascii="Arial"/>
                <w:i/>
                <w:color w:val="1A1A1B"/>
                <w:spacing w:val="5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plazo</w:t>
            </w:r>
            <w:r>
              <w:rPr>
                <w:rFonts w:ascii="Arial"/>
                <w:i/>
                <w:color w:val="1A1A1B"/>
                <w:spacing w:val="6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37" w:val="left" w:leader="none"/>
              </w:tabs>
              <w:ind w:left="155"/>
              <w:rPr>
                <w:sz w:val="15"/>
              </w:rPr>
            </w:pPr>
            <w:r>
              <w:rPr>
                <w:color w:val="1A1A1B"/>
                <w:sz w:val="15"/>
              </w:rPr>
              <w:t>2.</w:t>
              <w:tab/>
              <w:t>Otros</w:t>
            </w:r>
            <w:r>
              <w:rPr>
                <w:color w:val="1A1A1B"/>
                <w:spacing w:val="5"/>
                <w:sz w:val="15"/>
              </w:rPr>
              <w:t> </w:t>
            </w:r>
            <w:r>
              <w:rPr>
                <w:color w:val="1A1A1B"/>
                <w:sz w:val="15"/>
              </w:rPr>
              <w:t>acreedores</w:t>
            </w:r>
            <w:r>
              <w:rPr>
                <w:color w:val="1A1A1B"/>
                <w:spacing w:val="1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6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22" w:val="left" w:leader="none"/>
                <w:tab w:pos="523" w:val="left" w:leader="none"/>
              </w:tabs>
              <w:spacing w:line="240" w:lineRule="auto" w:before="0" w:after="0"/>
              <w:ind w:left="522" w:right="0" w:hanging="368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Periodificaciones</w:t>
            </w:r>
            <w:r>
              <w:rPr>
                <w:rFonts w:ascii="Arial"/>
                <w:b/>
                <w:color w:val="1A1A1B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a</w:t>
            </w:r>
            <w:r>
              <w:rPr>
                <w:rFonts w:ascii="Arial"/>
                <w:b/>
                <w:color w:val="1A1A1B"/>
                <w:spacing w:val="-3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corto</w:t>
            </w:r>
            <w:r>
              <w:rPr>
                <w:rFonts w:ascii="Arial"/>
                <w:b/>
                <w:color w:val="1A1A1B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plazo</w:t>
            </w:r>
            <w:r>
              <w:rPr>
                <w:rFonts w:ascii="Arial"/>
                <w:b/>
                <w:color w:val="1A1A1B"/>
                <w:spacing w:val="20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6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38" w:val="left" w:leader="none"/>
              </w:tabs>
              <w:spacing w:line="240" w:lineRule="auto" w:before="0" w:after="0"/>
              <w:ind w:left="537" w:right="0" w:hanging="383"/>
              <w:jc w:val="left"/>
              <w:rPr>
                <w:sz w:val="15"/>
              </w:rPr>
            </w:pPr>
            <w:r>
              <w:rPr>
                <w:rFonts w:ascii="Arial" w:hAnsi="Arial"/>
                <w:b/>
                <w:color w:val="1A1A1B"/>
                <w:sz w:val="15"/>
              </w:rPr>
              <w:t>Deuda</w:t>
            </w:r>
            <w:r>
              <w:rPr>
                <w:rFonts w:ascii="Arial" w:hAnsi="Arial"/>
                <w:b/>
                <w:color w:val="1A1A1B"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color w:val="1A1A1B"/>
                <w:sz w:val="15"/>
              </w:rPr>
              <w:t>con</w:t>
            </w:r>
            <w:r>
              <w:rPr>
                <w:rFonts w:ascii="Arial" w:hAnsi="Arial"/>
                <w:b/>
                <w:color w:val="1A1A1B"/>
                <w:spacing w:val="3"/>
                <w:sz w:val="15"/>
              </w:rPr>
              <w:t> </w:t>
            </w:r>
            <w:r>
              <w:rPr>
                <w:rFonts w:ascii="Arial" w:hAnsi="Arial"/>
                <w:b/>
                <w:color w:val="1A1A1B"/>
                <w:sz w:val="15"/>
              </w:rPr>
              <w:t>características</w:t>
            </w:r>
            <w:r>
              <w:rPr>
                <w:rFonts w:ascii="Arial" w:hAnsi="Arial"/>
                <w:b/>
                <w:color w:val="1A1A1B"/>
                <w:spacing w:val="-2"/>
                <w:sz w:val="15"/>
              </w:rPr>
              <w:t> </w:t>
            </w:r>
            <w:r>
              <w:rPr>
                <w:rFonts w:ascii="Arial" w:hAnsi="Arial"/>
                <w:b/>
                <w:color w:val="1A1A1B"/>
                <w:sz w:val="15"/>
              </w:rPr>
              <w:t>especiales</w:t>
            </w:r>
            <w:r>
              <w:rPr>
                <w:rFonts w:ascii="Arial" w:hAnsi="Arial"/>
                <w:b/>
                <w:color w:val="1A1A1B"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color w:val="1A1A1B"/>
                <w:sz w:val="15"/>
              </w:rPr>
              <w:t>a</w:t>
            </w:r>
            <w:r>
              <w:rPr>
                <w:rFonts w:ascii="Arial" w:hAnsi="Arial"/>
                <w:b/>
                <w:color w:val="1A1A1B"/>
                <w:spacing w:val="3"/>
                <w:sz w:val="15"/>
              </w:rPr>
              <w:t> </w:t>
            </w:r>
            <w:r>
              <w:rPr>
                <w:rFonts w:ascii="Arial" w:hAnsi="Arial"/>
                <w:b/>
                <w:color w:val="1A1A1B"/>
                <w:sz w:val="15"/>
              </w:rPr>
              <w:t>corto</w:t>
            </w:r>
            <w:r>
              <w:rPr>
                <w:rFonts w:ascii="Arial" w:hAnsi="Arial"/>
                <w:b/>
                <w:color w:val="1A1A1B"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color w:val="1A1A1B"/>
                <w:sz w:val="15"/>
              </w:rPr>
              <w:t>plazo</w:t>
            </w:r>
            <w:r>
              <w:rPr>
                <w:rFonts w:ascii="Arial" w:hAnsi="Arial"/>
                <w:b/>
                <w:color w:val="1A1A1B"/>
                <w:spacing w:val="6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4" w:lineRule="exact"/>
              <w:ind w:left="155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TOTAL</w:t>
            </w:r>
            <w:r>
              <w:rPr>
                <w:rFonts w:ascii="Arial"/>
                <w:b/>
                <w:color w:val="1A1A1B"/>
                <w:spacing w:val="-9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PATRIMONIO</w:t>
            </w:r>
            <w:r>
              <w:rPr>
                <w:rFonts w:ascii="Arial"/>
                <w:b/>
                <w:color w:val="1A1A1B"/>
                <w:spacing w:val="-3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NETO</w:t>
            </w:r>
            <w:r>
              <w:rPr>
                <w:rFonts w:ascii="Arial"/>
                <w:b/>
                <w:color w:val="1A1A1B"/>
                <w:spacing w:val="-5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Y</w:t>
            </w:r>
            <w:r>
              <w:rPr>
                <w:rFonts w:ascii="Arial"/>
                <w:b/>
                <w:color w:val="1A1A1B"/>
                <w:spacing w:val="-7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PASIVO</w:t>
            </w:r>
            <w:r>
              <w:rPr>
                <w:rFonts w:ascii="Arial"/>
                <w:b/>
                <w:color w:val="1A1A1B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(A</w:t>
            </w:r>
            <w:r>
              <w:rPr>
                <w:rFonts w:ascii="Arial"/>
                <w:b/>
                <w:color w:val="1A1A1B"/>
                <w:spacing w:val="-9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+</w:t>
            </w:r>
            <w:r>
              <w:rPr>
                <w:rFonts w:ascii="Arial"/>
                <w:b/>
                <w:color w:val="1A1A1B"/>
                <w:spacing w:val="-3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B</w:t>
            </w:r>
            <w:r>
              <w:rPr>
                <w:rFonts w:ascii="Arial"/>
                <w:b/>
                <w:color w:val="1A1A1B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+</w:t>
            </w:r>
            <w:r>
              <w:rPr>
                <w:rFonts w:ascii="Arial"/>
                <w:b/>
                <w:color w:val="1A1A1B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C)</w:t>
            </w:r>
            <w:r>
              <w:rPr>
                <w:rFonts w:ascii="Arial"/>
                <w:b/>
                <w:color w:val="1A1A1B"/>
                <w:spacing w:val="21"/>
                <w:sz w:val="15"/>
              </w:rPr>
              <w:t> </w:t>
            </w:r>
            <w:r>
              <w:rPr>
                <w:color w:val="1A1A1B"/>
                <w:sz w:val="15"/>
              </w:rPr>
              <w:t>. . . .</w:t>
            </w:r>
            <w:r>
              <w:rPr>
                <w:color w:val="1A1A1B"/>
                <w:spacing w:val="-2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-7"/>
                <w:sz w:val="15"/>
              </w:rPr>
              <w:t> </w:t>
            </w:r>
            <w:r>
              <w:rPr>
                <w:color w:val="1A1A1B"/>
                <w:sz w:val="15"/>
              </w:rPr>
              <w:t>. . . 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-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7"/>
                <w:sz w:val="15"/>
              </w:rPr>
              <w:t> </w:t>
            </w:r>
            <w:r>
              <w:rPr>
                <w:color w:val="1A1A1B"/>
                <w:sz w:val="15"/>
              </w:rPr>
              <w:t>. . . . .</w:t>
            </w:r>
          </w:p>
        </w:tc>
        <w:tc>
          <w:tcPr>
            <w:tcW w:w="645" w:type="dxa"/>
            <w:tcBorders>
              <w:top w:val="single" w:sz="12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45" w:lineRule="exact"/>
              <w:ind w:left="94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32000</w:t>
            </w:r>
          </w:p>
        </w:tc>
        <w:tc>
          <w:tcPr>
            <w:tcW w:w="926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spacing w:before="49"/>
              <w:jc w:val="right"/>
              <w:rPr>
                <w:sz w:val="17"/>
              </w:rPr>
            </w:pPr>
            <w:r>
              <w:rPr>
                <w:sz w:val="17"/>
              </w:rPr>
              <w:t>1.014.515,42</w:t>
            </w:r>
          </w:p>
        </w:tc>
        <w:tc>
          <w:tcPr>
            <w:tcW w:w="1845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</w:tcBorders>
          </w:tcPr>
          <w:p>
            <w:pPr>
              <w:pStyle w:val="TableParagraph"/>
              <w:spacing w:before="49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915.710,05</w:t>
            </w:r>
          </w:p>
        </w:tc>
      </w:tr>
      <w:tr>
        <w:trPr>
          <w:trHeight w:val="670" w:hRule="atLeast"/>
        </w:trPr>
        <w:tc>
          <w:tcPr>
            <w:tcW w:w="5364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32200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32300</w:t>
            </w:r>
          </w:p>
        </w:tc>
        <w:tc>
          <w:tcPr>
            <w:tcW w:w="926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z w:val="17"/>
              </w:rPr>
              <w:t>788.465,76</w:t>
            </w:r>
          </w:p>
        </w:tc>
        <w:tc>
          <w:tcPr>
            <w:tcW w:w="1845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834.517,60</w:t>
            </w:r>
          </w:p>
        </w:tc>
      </w:tr>
      <w:tr>
        <w:trPr>
          <w:trHeight w:val="310" w:hRule="atLeast"/>
        </w:trPr>
        <w:tc>
          <w:tcPr>
            <w:tcW w:w="5364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51" w:lineRule="exact" w:before="139"/>
              <w:ind w:left="94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32320</w:t>
            </w:r>
          </w:p>
        </w:tc>
        <w:tc>
          <w:tcPr>
            <w:tcW w:w="926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spacing w:before="43"/>
              <w:jc w:val="right"/>
              <w:rPr>
                <w:sz w:val="17"/>
              </w:rPr>
            </w:pPr>
            <w:r>
              <w:rPr>
                <w:sz w:val="17"/>
              </w:rPr>
              <w:t>189.090,00</w:t>
            </w:r>
          </w:p>
        </w:tc>
        <w:tc>
          <w:tcPr>
            <w:tcW w:w="1845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</w:tcBorders>
          </w:tcPr>
          <w:p>
            <w:pPr>
              <w:pStyle w:val="TableParagraph"/>
              <w:spacing w:before="43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182.514,40</w:t>
            </w:r>
          </w:p>
        </w:tc>
      </w:tr>
      <w:tr>
        <w:trPr>
          <w:trHeight w:val="310" w:hRule="atLeast"/>
        </w:trPr>
        <w:tc>
          <w:tcPr>
            <w:tcW w:w="5364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spacing w:line="148" w:lineRule="exact" w:before="142"/>
              <w:ind w:left="94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32330</w:t>
            </w:r>
          </w:p>
        </w:tc>
        <w:tc>
          <w:tcPr>
            <w:tcW w:w="926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5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70" w:hRule="atLeast"/>
        </w:trPr>
        <w:tc>
          <w:tcPr>
            <w:tcW w:w="5364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12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32390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32400</w:t>
            </w:r>
          </w:p>
        </w:tc>
        <w:tc>
          <w:tcPr>
            <w:tcW w:w="926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spacing w:before="52"/>
              <w:jc w:val="right"/>
              <w:rPr>
                <w:sz w:val="17"/>
              </w:rPr>
            </w:pPr>
            <w:r>
              <w:rPr>
                <w:sz w:val="17"/>
              </w:rPr>
              <w:t>599.375,76</w:t>
            </w:r>
          </w:p>
        </w:tc>
        <w:tc>
          <w:tcPr>
            <w:tcW w:w="1845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</w:tcBorders>
          </w:tcPr>
          <w:p>
            <w:pPr>
              <w:pStyle w:val="TableParagraph"/>
              <w:spacing w:before="52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652.003,20</w:t>
            </w:r>
          </w:p>
        </w:tc>
      </w:tr>
      <w:tr>
        <w:trPr>
          <w:trHeight w:val="310" w:hRule="atLeast"/>
        </w:trPr>
        <w:tc>
          <w:tcPr>
            <w:tcW w:w="5364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51" w:lineRule="exact" w:before="139"/>
              <w:ind w:left="94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32500</w:t>
            </w:r>
          </w:p>
        </w:tc>
        <w:tc>
          <w:tcPr>
            <w:tcW w:w="926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spacing w:before="43"/>
              <w:jc w:val="right"/>
              <w:rPr>
                <w:sz w:val="17"/>
              </w:rPr>
            </w:pPr>
            <w:r>
              <w:rPr>
                <w:sz w:val="17"/>
              </w:rPr>
              <w:t>226.049,66</w:t>
            </w:r>
          </w:p>
        </w:tc>
        <w:tc>
          <w:tcPr>
            <w:tcW w:w="1845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</w:tcBorders>
          </w:tcPr>
          <w:p>
            <w:pPr>
              <w:pStyle w:val="TableParagraph"/>
              <w:spacing w:before="43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81.192,45</w:t>
            </w:r>
          </w:p>
        </w:tc>
      </w:tr>
      <w:tr>
        <w:trPr>
          <w:trHeight w:val="310" w:hRule="atLeast"/>
        </w:trPr>
        <w:tc>
          <w:tcPr>
            <w:tcW w:w="5364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48" w:lineRule="exact" w:before="142"/>
              <w:ind w:left="94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32580</w:t>
            </w:r>
          </w:p>
        </w:tc>
        <w:tc>
          <w:tcPr>
            <w:tcW w:w="926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spacing w:before="46"/>
              <w:jc w:val="right"/>
              <w:rPr>
                <w:sz w:val="17"/>
              </w:rPr>
            </w:pPr>
            <w:r>
              <w:rPr>
                <w:sz w:val="17"/>
              </w:rPr>
              <w:t>-0,60</w:t>
            </w:r>
          </w:p>
        </w:tc>
        <w:tc>
          <w:tcPr>
            <w:tcW w:w="1845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70" w:hRule="atLeast"/>
        </w:trPr>
        <w:tc>
          <w:tcPr>
            <w:tcW w:w="5364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32581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left="1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32582</w:t>
            </w:r>
          </w:p>
        </w:tc>
        <w:tc>
          <w:tcPr>
            <w:tcW w:w="926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z w:val="17"/>
              </w:rPr>
              <w:t>-0,60</w:t>
            </w:r>
          </w:p>
        </w:tc>
        <w:tc>
          <w:tcPr>
            <w:tcW w:w="1845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0" w:hRule="atLeast"/>
        </w:trPr>
        <w:tc>
          <w:tcPr>
            <w:tcW w:w="5364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53" w:lineRule="exact" w:before="136"/>
              <w:ind w:left="94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32590</w:t>
            </w:r>
          </w:p>
        </w:tc>
        <w:tc>
          <w:tcPr>
            <w:tcW w:w="926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spacing w:before="41"/>
              <w:jc w:val="right"/>
              <w:rPr>
                <w:sz w:val="17"/>
              </w:rPr>
            </w:pPr>
            <w:r>
              <w:rPr>
                <w:sz w:val="17"/>
              </w:rPr>
              <w:t>226.050,26</w:t>
            </w:r>
          </w:p>
        </w:tc>
        <w:tc>
          <w:tcPr>
            <w:tcW w:w="1845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</w:tcBorders>
          </w:tcPr>
          <w:p>
            <w:pPr>
              <w:pStyle w:val="TableParagraph"/>
              <w:spacing w:before="41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81.192,45</w:t>
            </w:r>
          </w:p>
        </w:tc>
      </w:tr>
      <w:tr>
        <w:trPr>
          <w:trHeight w:val="310" w:hRule="atLeast"/>
        </w:trPr>
        <w:tc>
          <w:tcPr>
            <w:tcW w:w="5364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48" w:lineRule="exact" w:before="142"/>
              <w:ind w:left="94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32600</w:t>
            </w:r>
          </w:p>
        </w:tc>
        <w:tc>
          <w:tcPr>
            <w:tcW w:w="926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5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75" w:hRule="atLeast"/>
        </w:trPr>
        <w:tc>
          <w:tcPr>
            <w:tcW w:w="5364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32700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4" w:lineRule="exact"/>
              <w:ind w:left="1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30000</w:t>
            </w:r>
          </w:p>
        </w:tc>
        <w:tc>
          <w:tcPr>
            <w:tcW w:w="926" w:type="dxa"/>
            <w:tcBorders>
              <w:top w:val="single" w:sz="12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  <w:tcBorders>
              <w:top w:val="single" w:sz="12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z w:val="17"/>
              </w:rPr>
              <w:t>1.025.481,82</w:t>
            </w:r>
          </w:p>
        </w:tc>
        <w:tc>
          <w:tcPr>
            <w:tcW w:w="1845" w:type="dxa"/>
            <w:tcBorders>
              <w:top w:val="single" w:sz="12" w:space="0" w:color="1A1A1B"/>
              <w:left w:val="single" w:sz="6" w:space="0" w:color="1A1A1B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929.507,76</w:t>
            </w:r>
          </w:p>
        </w:tc>
      </w:tr>
      <w:tr>
        <w:trPr>
          <w:trHeight w:val="6738" w:hRule="atLeast"/>
        </w:trPr>
        <w:tc>
          <w:tcPr>
            <w:tcW w:w="10620" w:type="dxa"/>
            <w:gridSpan w:val="8"/>
            <w:tcBorders>
              <w:top w:val="nil"/>
              <w:bottom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79" w:hRule="atLeast"/>
        </w:trPr>
        <w:tc>
          <w:tcPr>
            <w:tcW w:w="10620" w:type="dxa"/>
            <w:gridSpan w:val="8"/>
            <w:tcBorders>
              <w:top w:val="single" w:sz="6" w:space="0" w:color="1A1A1B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15" w:val="left" w:leader="none"/>
              </w:tabs>
              <w:spacing w:line="240" w:lineRule="auto" w:before="0" w:after="0"/>
              <w:ind w:left="414" w:right="0" w:hanging="260"/>
              <w:jc w:val="left"/>
              <w:rPr>
                <w:sz w:val="11"/>
              </w:rPr>
            </w:pPr>
            <w:r>
              <w:rPr>
                <w:color w:val="1A1A1B"/>
                <w:spacing w:val="-1"/>
                <w:w w:val="105"/>
                <w:sz w:val="11"/>
              </w:rPr>
              <w:t>Ejercicio</w:t>
            </w:r>
            <w:r>
              <w:rPr>
                <w:color w:val="1A1A1B"/>
                <w:spacing w:val="-7"/>
                <w:w w:val="105"/>
                <w:sz w:val="11"/>
              </w:rPr>
              <w:t> </w:t>
            </w:r>
            <w:r>
              <w:rPr>
                <w:color w:val="1A1A1B"/>
                <w:w w:val="105"/>
                <w:sz w:val="11"/>
              </w:rPr>
              <w:t>al</w:t>
            </w:r>
            <w:r>
              <w:rPr>
                <w:color w:val="1A1A1B"/>
                <w:spacing w:val="-6"/>
                <w:w w:val="105"/>
                <w:sz w:val="11"/>
              </w:rPr>
              <w:t> </w:t>
            </w:r>
            <w:r>
              <w:rPr>
                <w:color w:val="1A1A1B"/>
                <w:w w:val="105"/>
                <w:sz w:val="11"/>
              </w:rPr>
              <w:t>que</w:t>
            </w:r>
            <w:r>
              <w:rPr>
                <w:color w:val="1A1A1B"/>
                <w:spacing w:val="-1"/>
                <w:w w:val="105"/>
                <w:sz w:val="11"/>
              </w:rPr>
              <w:t> </w:t>
            </w:r>
            <w:r>
              <w:rPr>
                <w:color w:val="1A1A1B"/>
                <w:w w:val="105"/>
                <w:sz w:val="11"/>
              </w:rPr>
              <w:t>van</w:t>
            </w:r>
            <w:r>
              <w:rPr>
                <w:color w:val="1A1A1B"/>
                <w:spacing w:val="-1"/>
                <w:w w:val="105"/>
                <w:sz w:val="11"/>
              </w:rPr>
              <w:t> </w:t>
            </w:r>
            <w:r>
              <w:rPr>
                <w:color w:val="1A1A1B"/>
                <w:w w:val="105"/>
                <w:sz w:val="11"/>
              </w:rPr>
              <w:t>referidas</w:t>
            </w:r>
            <w:r>
              <w:rPr>
                <w:color w:val="1A1A1B"/>
                <w:spacing w:val="-8"/>
                <w:w w:val="105"/>
                <w:sz w:val="11"/>
              </w:rPr>
              <w:t> </w:t>
            </w:r>
            <w:r>
              <w:rPr>
                <w:color w:val="1A1A1B"/>
                <w:w w:val="105"/>
                <w:sz w:val="11"/>
              </w:rPr>
              <w:t>las</w:t>
            </w:r>
            <w:r>
              <w:rPr>
                <w:color w:val="1A1A1B"/>
                <w:spacing w:val="-8"/>
                <w:w w:val="105"/>
                <w:sz w:val="11"/>
              </w:rPr>
              <w:t> </w:t>
            </w:r>
            <w:r>
              <w:rPr>
                <w:color w:val="1A1A1B"/>
                <w:w w:val="105"/>
                <w:sz w:val="11"/>
              </w:rPr>
              <w:t>cuentas</w:t>
            </w:r>
            <w:r>
              <w:rPr>
                <w:color w:val="1A1A1B"/>
                <w:spacing w:val="-2"/>
                <w:w w:val="105"/>
                <w:sz w:val="11"/>
              </w:rPr>
              <w:t> </w:t>
            </w:r>
            <w:r>
              <w:rPr>
                <w:color w:val="1A1A1B"/>
                <w:w w:val="105"/>
                <w:sz w:val="11"/>
              </w:rPr>
              <w:t>anuales.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15" w:val="left" w:leader="none"/>
              </w:tabs>
              <w:spacing w:line="240" w:lineRule="auto" w:before="8" w:after="0"/>
              <w:ind w:left="414" w:right="0" w:hanging="260"/>
              <w:jc w:val="left"/>
              <w:rPr>
                <w:sz w:val="11"/>
              </w:rPr>
            </w:pPr>
            <w:r>
              <w:rPr>
                <w:color w:val="1A1A1B"/>
                <w:spacing w:val="-1"/>
                <w:w w:val="105"/>
                <w:sz w:val="11"/>
              </w:rPr>
              <w:t>Ejercicio</w:t>
            </w:r>
            <w:r>
              <w:rPr>
                <w:color w:val="1A1A1B"/>
                <w:spacing w:val="-4"/>
                <w:w w:val="105"/>
                <w:sz w:val="11"/>
              </w:rPr>
              <w:t> </w:t>
            </w:r>
            <w:r>
              <w:rPr>
                <w:color w:val="1A1A1B"/>
                <w:spacing w:val="-1"/>
                <w:w w:val="105"/>
                <w:sz w:val="11"/>
              </w:rPr>
              <w:t>anterior.</w:t>
            </w:r>
          </w:p>
        </w:tc>
      </w:tr>
    </w:tbl>
    <w:p>
      <w:pPr>
        <w:spacing w:after="0" w:line="240" w:lineRule="auto"/>
        <w:jc w:val="left"/>
        <w:rPr>
          <w:sz w:val="11"/>
        </w:rPr>
        <w:sectPr>
          <w:headerReference w:type="default" r:id="rId14"/>
          <w:footerReference w:type="default" r:id="rId15"/>
          <w:pgSz w:w="11900" w:h="16840"/>
          <w:pgMar w:header="239" w:footer="0" w:top="960" w:bottom="280" w:left="500" w:right="500"/>
        </w:sectPr>
      </w:pPr>
    </w:p>
    <w:p>
      <w:pPr>
        <w:pStyle w:val="BodyText"/>
        <w:rPr>
          <w:rFonts w:ascii="Arial"/>
          <w:b/>
        </w:rPr>
      </w:pPr>
      <w:r>
        <w:rPr/>
        <w:pict>
          <v:line style="position:absolute;mso-position-horizontal-relative:page;mso-position-vertical-relative:page;z-index:-18004992" from="422.518921pt,170.132294pt" to="429.908415pt,170.132294pt" stroked="true" strokeweight=".470279pt" strokecolor="#221f1b">
            <v:stroke dashstyle="solid"/>
            <w10:wrap type="none"/>
          </v:line>
        </w:pict>
      </w:r>
      <w:r>
        <w:rPr/>
        <w:pict>
          <v:shape style="position:absolute;margin-left:360.745819pt;margin-top:79.564293pt;width:46.75pt;height:46.45pt;mso-position-horizontal-relative:page;mso-position-vertical-relative:page;z-index:-18004480" coordorigin="7215,1591" coordsize="935,929" path="m7383,2323l7302,2376,7250,2427,7223,2472,7215,2504,7221,2516,7226,2519,7286,2519,7292,2518,7233,2518,7241,2483,7272,2434,7321,2378,7383,2323xm7615,1591l7596,1604,7586,1633,7583,1665,7582,1688,7583,1709,7585,1732,7588,1756,7592,1781,7597,1806,7602,1832,7608,1858,7615,1884,7608,1914,7588,1970,7558,2044,7519,2129,7474,2220,7425,2309,7375,2390,7324,2457,7276,2501,7233,2518,7292,2518,7295,2516,7344,2474,7404,2398,7475,2285,7484,2282,7475,2282,7531,2181,7572,2099,7600,2032,7619,1979,7632,1936,7665,1936,7644,1881,7651,1832,7632,1832,7621,1790,7614,1750,7609,1712,7608,1678,7608,1664,7611,1639,7616,1614,7628,1597,7651,1597,7639,1592,7615,1591xm8140,2280l8114,2280,8103,2290,8103,2316,8114,2325,8140,2325,8145,2320,8116,2320,8108,2313,8108,2293,8116,2285,8145,2285,8140,2280xm8145,2285l8137,2285,8144,2293,8144,2313,8137,2320,8145,2320,8150,2316,8150,2290,8145,2285xm8133,2288l8117,2288,8117,2316,8122,2316,8122,2305,8134,2305,8134,2304,8131,2303,8136,2301,8122,2301,8122,2294,8136,2294,8135,2292,8133,2288xm8134,2305l8128,2305,8130,2308,8131,2311,8132,2316,8136,2316,8135,2311,8135,2307,8134,2305xm8136,2294l8129,2294,8131,2295,8131,2300,8128,2301,8136,2301,8136,2298,8136,2294xm7665,1936l7632,1936,7683,2039,7737,2109,7786,2154,7827,2181,7759,2194,7688,2210,7616,2231,7545,2255,7475,2282,7484,2282,7545,2263,7622,2244,7702,2227,7783,2214,7862,2204,7934,2204,7918,2198,7983,2195,8130,2195,8106,2181,8070,2174,7877,2174,7854,2161,7833,2148,7811,2133,7791,2119,7744,2071,7703,2013,7670,1949,7665,1936xm7934,2204l7862,2204,7925,2233,7986,2254,8043,2267,8091,2272,8110,2271,8125,2267,8135,2260,8137,2257,8111,2257,8073,2252,8026,2240,7974,2222,7934,2204xm8140,2250l8134,2253,8123,2257,8137,2257,8140,2250xm8130,2195l7983,2195,8058,2197,8120,2210,8144,2240,8147,2233,8150,2230,8150,2223,8138,2199,8130,2195xm7991,2167l7965,2168,7938,2169,7877,2174,8070,2174,8055,2171,7991,2167xm7660,1669l7655,1697,7649,1734,7642,1778,7632,1832,7651,1832,7652,1826,7656,1774,7659,1722,7660,1669xm7651,1597l7628,1597,7638,1603,7648,1614,7656,1630,7660,1652,7664,1617,7656,1599,7651,1597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.174728pt;margin-top:224.790375pt;width:10.75pt;height:381.65pt;mso-position-horizontal-relative:page;mso-position-vertical-relative:page;z-index:15738880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C"/>
                      <w:spacing w:val="46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C"/>
                      <w:spacing w:val="5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C"/>
                      <w:spacing w:val="4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C"/>
                      <w:spacing w:val="4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C"/>
                      <w:spacing w:val="4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C"/>
                      <w:spacing w:val="46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C"/>
                      <w:spacing w:val="5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C"/>
                      <w:spacing w:val="4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C"/>
                      <w:spacing w:val="4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C"/>
                      <w:spacing w:val="4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C"/>
                      <w:spacing w:val="50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C"/>
                      <w:spacing w:val="5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6"/>
        <w:rPr>
          <w:rFonts w:ascii="Arial"/>
          <w:b/>
          <w:sz w:val="12"/>
        </w:r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1956"/>
        <w:gridCol w:w="605"/>
        <w:gridCol w:w="1999"/>
        <w:gridCol w:w="655"/>
        <w:gridCol w:w="919"/>
        <w:gridCol w:w="1848"/>
        <w:gridCol w:w="1850"/>
      </w:tblGrid>
      <w:tr>
        <w:trPr>
          <w:trHeight w:val="337" w:hRule="atLeast"/>
        </w:trPr>
        <w:tc>
          <w:tcPr>
            <w:tcW w:w="821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131"/>
              <w:ind w:left="17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3201C"/>
                <w:sz w:val="17"/>
              </w:rPr>
              <w:t>NIF:</w:t>
            </w:r>
          </w:p>
        </w:tc>
        <w:tc>
          <w:tcPr>
            <w:tcW w:w="1956" w:type="dxa"/>
          </w:tcPr>
          <w:p>
            <w:pPr>
              <w:pStyle w:val="TableParagraph"/>
              <w:spacing w:before="75"/>
              <w:ind w:left="534"/>
              <w:rPr>
                <w:sz w:val="17"/>
              </w:rPr>
            </w:pPr>
            <w:r>
              <w:rPr>
                <w:sz w:val="17"/>
              </w:rPr>
              <w:t>B35957117</w:t>
            </w:r>
          </w:p>
        </w:tc>
        <w:tc>
          <w:tcPr>
            <w:tcW w:w="605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71" w:type="dxa"/>
            <w:gridSpan w:val="5"/>
            <w:vMerge w:val="restart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3739" w:val="left" w:leader="none"/>
              </w:tabs>
              <w:spacing w:line="270" w:lineRule="exact" w:before="211"/>
              <w:ind w:left="418"/>
              <w:rPr>
                <w:rFonts w:ascii="Trebuchet MS"/>
                <w:sz w:val="19"/>
              </w:rPr>
            </w:pPr>
            <w:r>
              <w:rPr>
                <w:rFonts w:ascii="Trebuchet MS"/>
                <w:w w:val="95"/>
                <w:position w:val="-5"/>
                <w:sz w:val="26"/>
              </w:rPr>
              <w:t>51639303W</w:t>
            </w:r>
            <w:r>
              <w:rPr>
                <w:rFonts w:ascii="Trebuchet MS"/>
                <w:spacing w:val="2"/>
                <w:w w:val="95"/>
                <w:position w:val="-5"/>
                <w:sz w:val="26"/>
              </w:rPr>
              <w:t> </w:t>
            </w:r>
            <w:r>
              <w:rPr>
                <w:rFonts w:ascii="Trebuchet MS"/>
                <w:w w:val="95"/>
                <w:position w:val="-5"/>
                <w:sz w:val="26"/>
              </w:rPr>
              <w:t>MARIA</w:t>
              <w:tab/>
            </w:r>
            <w:r>
              <w:rPr>
                <w:rFonts w:ascii="Trebuchet MS"/>
                <w:w w:val="95"/>
                <w:sz w:val="19"/>
              </w:rPr>
              <w:t>Firmado</w:t>
            </w:r>
            <w:r>
              <w:rPr>
                <w:rFonts w:ascii="Trebuchet MS"/>
                <w:spacing w:val="3"/>
                <w:w w:val="95"/>
                <w:sz w:val="19"/>
              </w:rPr>
              <w:t> </w:t>
            </w:r>
            <w:r>
              <w:rPr>
                <w:rFonts w:ascii="Trebuchet MS"/>
                <w:w w:val="95"/>
                <w:sz w:val="19"/>
              </w:rPr>
              <w:t>digitalmente</w:t>
            </w:r>
            <w:r>
              <w:rPr>
                <w:rFonts w:ascii="Trebuchet MS"/>
                <w:spacing w:val="2"/>
                <w:w w:val="95"/>
                <w:sz w:val="19"/>
              </w:rPr>
              <w:t> </w:t>
            </w:r>
            <w:r>
              <w:rPr>
                <w:rFonts w:ascii="Trebuchet MS"/>
                <w:w w:val="95"/>
                <w:sz w:val="19"/>
              </w:rPr>
              <w:t>por</w:t>
            </w:r>
            <w:r>
              <w:rPr>
                <w:rFonts w:ascii="Trebuchet MS"/>
                <w:spacing w:val="3"/>
                <w:w w:val="95"/>
                <w:sz w:val="19"/>
              </w:rPr>
              <w:t> </w:t>
            </w:r>
            <w:r>
              <w:rPr>
                <w:rFonts w:ascii="Trebuchet MS"/>
                <w:w w:val="95"/>
                <w:sz w:val="19"/>
              </w:rPr>
              <w:t>51639303W</w:t>
            </w:r>
          </w:p>
          <w:p>
            <w:pPr>
              <w:pStyle w:val="TableParagraph"/>
              <w:tabs>
                <w:tab w:pos="3739" w:val="left" w:leader="none"/>
              </w:tabs>
              <w:spacing w:line="144" w:lineRule="auto" w:before="9"/>
              <w:ind w:left="418"/>
              <w:rPr>
                <w:rFonts w:ascii="Trebuchet MS"/>
                <w:sz w:val="19"/>
              </w:rPr>
            </w:pPr>
            <w:r>
              <w:rPr>
                <w:rFonts w:ascii="Trebuchet MS"/>
                <w:w w:val="90"/>
                <w:position w:val="-13"/>
                <w:sz w:val="26"/>
              </w:rPr>
              <w:t>MONTSERRAT</w:t>
            </w:r>
            <w:r>
              <w:rPr>
                <w:rFonts w:ascii="Trebuchet MS"/>
                <w:spacing w:val="9"/>
                <w:w w:val="90"/>
                <w:position w:val="-13"/>
                <w:sz w:val="26"/>
              </w:rPr>
              <w:t> </w:t>
            </w:r>
            <w:r>
              <w:rPr>
                <w:rFonts w:ascii="Trebuchet MS"/>
                <w:w w:val="90"/>
                <w:position w:val="-13"/>
                <w:sz w:val="26"/>
              </w:rPr>
              <w:t>VILLALBA</w:t>
            </w:r>
            <w:r>
              <w:rPr>
                <w:rFonts w:ascii="Trebuchet MS"/>
                <w:spacing w:val="10"/>
                <w:w w:val="90"/>
                <w:position w:val="-13"/>
                <w:sz w:val="26"/>
              </w:rPr>
              <w:t> </w:t>
            </w:r>
            <w:r>
              <w:rPr>
                <w:rFonts w:ascii="Trebuchet MS"/>
                <w:w w:val="90"/>
                <w:position w:val="-13"/>
                <w:sz w:val="26"/>
              </w:rPr>
              <w:t>(R:</w:t>
              <w:tab/>
            </w:r>
            <w:r>
              <w:rPr>
                <w:rFonts w:ascii="Trebuchet MS"/>
                <w:w w:val="95"/>
                <w:sz w:val="19"/>
              </w:rPr>
              <w:t>MARIA</w:t>
            </w:r>
            <w:r>
              <w:rPr>
                <w:rFonts w:ascii="Trebuchet MS"/>
                <w:spacing w:val="3"/>
                <w:w w:val="95"/>
                <w:sz w:val="19"/>
              </w:rPr>
              <w:t> </w:t>
            </w:r>
            <w:r>
              <w:rPr>
                <w:rFonts w:ascii="Trebuchet MS"/>
                <w:w w:val="95"/>
                <w:sz w:val="19"/>
              </w:rPr>
              <w:t>MONTSERRAT</w:t>
            </w:r>
            <w:r>
              <w:rPr>
                <w:rFonts w:ascii="Trebuchet MS"/>
                <w:spacing w:val="3"/>
                <w:w w:val="95"/>
                <w:sz w:val="19"/>
              </w:rPr>
              <w:t> </w:t>
            </w:r>
            <w:r>
              <w:rPr>
                <w:rFonts w:ascii="Trebuchet MS"/>
                <w:w w:val="95"/>
                <w:sz w:val="19"/>
              </w:rPr>
              <w:t>VILLALBA</w:t>
            </w:r>
            <w:r>
              <w:rPr>
                <w:rFonts w:ascii="Trebuchet MS"/>
                <w:spacing w:val="3"/>
                <w:w w:val="95"/>
                <w:sz w:val="19"/>
              </w:rPr>
              <w:t> </w:t>
            </w:r>
            <w:r>
              <w:rPr>
                <w:rFonts w:ascii="Trebuchet MS"/>
                <w:w w:val="95"/>
                <w:sz w:val="19"/>
              </w:rPr>
              <w:t>(R:</w:t>
            </w:r>
          </w:p>
          <w:p>
            <w:pPr>
              <w:pStyle w:val="TableParagraph"/>
              <w:spacing w:line="119" w:lineRule="exact"/>
              <w:ind w:left="3710" w:right="2536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B35957117)</w:t>
            </w:r>
          </w:p>
          <w:p>
            <w:pPr>
              <w:pStyle w:val="TableParagraph"/>
              <w:tabs>
                <w:tab w:pos="3739" w:val="left" w:leader="none"/>
              </w:tabs>
              <w:spacing w:line="269" w:lineRule="exact"/>
              <w:ind w:left="418"/>
              <w:rPr>
                <w:rFonts w:ascii="Trebuchet MS"/>
                <w:sz w:val="19"/>
              </w:rPr>
            </w:pPr>
            <w:r>
              <w:rPr>
                <w:rFonts w:ascii="Trebuchet MS"/>
                <w:position w:val="2"/>
                <w:sz w:val="26"/>
              </w:rPr>
              <w:t>B35957117)</w:t>
              <w:tab/>
            </w:r>
            <w:r>
              <w:rPr>
                <w:rFonts w:ascii="Trebuchet MS"/>
                <w:w w:val="90"/>
                <w:sz w:val="19"/>
              </w:rPr>
              <w:t>Fecha:</w:t>
            </w:r>
            <w:r>
              <w:rPr>
                <w:rFonts w:ascii="Trebuchet MS"/>
                <w:spacing w:val="15"/>
                <w:w w:val="90"/>
                <w:sz w:val="19"/>
              </w:rPr>
              <w:t> </w:t>
            </w:r>
            <w:r>
              <w:rPr>
                <w:rFonts w:ascii="Trebuchet MS"/>
                <w:w w:val="90"/>
                <w:sz w:val="19"/>
              </w:rPr>
              <w:t>2023.07.25</w:t>
            </w:r>
            <w:r>
              <w:rPr>
                <w:rFonts w:ascii="Trebuchet MS"/>
                <w:spacing w:val="15"/>
                <w:w w:val="90"/>
                <w:sz w:val="19"/>
              </w:rPr>
              <w:t> </w:t>
            </w:r>
            <w:r>
              <w:rPr>
                <w:rFonts w:ascii="Trebuchet MS"/>
                <w:w w:val="90"/>
                <w:sz w:val="19"/>
              </w:rPr>
              <w:t>11:54:15</w:t>
            </w:r>
            <w:r>
              <w:rPr>
                <w:rFonts w:ascii="Trebuchet MS"/>
                <w:spacing w:val="15"/>
                <w:w w:val="90"/>
                <w:sz w:val="19"/>
              </w:rPr>
              <w:t> </w:t>
            </w:r>
            <w:r>
              <w:rPr>
                <w:rFonts w:ascii="Trebuchet MS"/>
                <w:w w:val="90"/>
                <w:sz w:val="19"/>
              </w:rPr>
              <w:t>+01'00'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left="167"/>
              <w:rPr>
                <w:sz w:val="13"/>
              </w:rPr>
            </w:pPr>
            <w:r>
              <w:rPr>
                <w:color w:val="23201C"/>
                <w:spacing w:val="-2"/>
                <w:w w:val="105"/>
                <w:sz w:val="13"/>
              </w:rPr>
              <w:t>Espacio</w:t>
            </w:r>
            <w:r>
              <w:rPr>
                <w:color w:val="23201C"/>
                <w:spacing w:val="1"/>
                <w:w w:val="105"/>
                <w:sz w:val="13"/>
              </w:rPr>
              <w:t> </w:t>
            </w:r>
            <w:r>
              <w:rPr>
                <w:color w:val="23201C"/>
                <w:spacing w:val="-1"/>
                <w:w w:val="105"/>
                <w:sz w:val="13"/>
              </w:rPr>
              <w:t>destinado</w:t>
            </w:r>
            <w:r>
              <w:rPr>
                <w:color w:val="23201C"/>
                <w:spacing w:val="-5"/>
                <w:w w:val="105"/>
                <w:sz w:val="13"/>
              </w:rPr>
              <w:t> </w:t>
            </w:r>
            <w:r>
              <w:rPr>
                <w:color w:val="23201C"/>
                <w:spacing w:val="-1"/>
                <w:w w:val="105"/>
                <w:sz w:val="13"/>
              </w:rPr>
              <w:t>para</w:t>
            </w:r>
            <w:r>
              <w:rPr>
                <w:color w:val="23201C"/>
                <w:spacing w:val="-8"/>
                <w:w w:val="105"/>
                <w:sz w:val="13"/>
              </w:rPr>
              <w:t> </w:t>
            </w:r>
            <w:r>
              <w:rPr>
                <w:color w:val="23201C"/>
                <w:spacing w:val="-1"/>
                <w:w w:val="105"/>
                <w:sz w:val="13"/>
              </w:rPr>
              <w:t>las</w:t>
            </w:r>
            <w:r>
              <w:rPr>
                <w:color w:val="23201C"/>
                <w:spacing w:val="2"/>
                <w:w w:val="105"/>
                <w:sz w:val="13"/>
              </w:rPr>
              <w:t> </w:t>
            </w:r>
            <w:r>
              <w:rPr>
                <w:color w:val="23201C"/>
                <w:spacing w:val="-1"/>
                <w:w w:val="105"/>
                <w:sz w:val="13"/>
              </w:rPr>
              <w:t>firmas</w:t>
            </w:r>
            <w:r>
              <w:rPr>
                <w:color w:val="23201C"/>
                <w:spacing w:val="-5"/>
                <w:w w:val="105"/>
                <w:sz w:val="13"/>
              </w:rPr>
              <w:t> </w:t>
            </w:r>
            <w:r>
              <w:rPr>
                <w:color w:val="23201C"/>
                <w:spacing w:val="-1"/>
                <w:w w:val="105"/>
                <w:sz w:val="13"/>
              </w:rPr>
              <w:t>de</w:t>
            </w:r>
            <w:r>
              <w:rPr>
                <w:color w:val="23201C"/>
                <w:spacing w:val="-6"/>
                <w:w w:val="105"/>
                <w:sz w:val="13"/>
              </w:rPr>
              <w:t> </w:t>
            </w:r>
            <w:r>
              <w:rPr>
                <w:color w:val="23201C"/>
                <w:spacing w:val="-1"/>
                <w:w w:val="105"/>
                <w:sz w:val="13"/>
              </w:rPr>
              <w:t>los</w:t>
            </w:r>
            <w:r>
              <w:rPr>
                <w:color w:val="23201C"/>
                <w:spacing w:val="-5"/>
                <w:w w:val="105"/>
                <w:sz w:val="13"/>
              </w:rPr>
              <w:t> </w:t>
            </w:r>
            <w:r>
              <w:rPr>
                <w:color w:val="23201C"/>
                <w:spacing w:val="-1"/>
                <w:w w:val="105"/>
                <w:sz w:val="13"/>
              </w:rPr>
              <w:t>administradores</w:t>
            </w:r>
          </w:p>
        </w:tc>
      </w:tr>
      <w:tr>
        <w:trPr>
          <w:trHeight w:val="1364" w:hRule="atLeast"/>
        </w:trPr>
        <w:tc>
          <w:tcPr>
            <w:tcW w:w="3382" w:type="dxa"/>
            <w:gridSpan w:val="3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72"/>
              <w:rPr>
                <w:sz w:val="15"/>
              </w:rPr>
            </w:pPr>
            <w:r>
              <w:rPr>
                <w:color w:val="23201C"/>
                <w:sz w:val="15"/>
              </w:rPr>
              <w:t>DENOMINACIÓN</w:t>
            </w:r>
            <w:r>
              <w:rPr>
                <w:color w:val="23201C"/>
                <w:spacing w:val="18"/>
                <w:sz w:val="15"/>
              </w:rPr>
              <w:t> </w:t>
            </w:r>
            <w:r>
              <w:rPr>
                <w:color w:val="23201C"/>
                <w:sz w:val="15"/>
              </w:rPr>
              <w:t>SOCIAL: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84"/>
              <w:rPr>
                <w:sz w:val="17"/>
              </w:rPr>
            </w:pPr>
            <w:r>
              <w:rPr>
                <w:sz w:val="17"/>
              </w:rPr>
              <w:t>MONTSERRAT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VILLALBA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RUIZ,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S.L.</w:t>
            </w:r>
          </w:p>
        </w:tc>
        <w:tc>
          <w:tcPr>
            <w:tcW w:w="7271" w:type="dxa"/>
            <w:gridSpan w:val="5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6036" w:type="dxa"/>
            <w:gridSpan w:val="5"/>
          </w:tcPr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5" w:lineRule="exact"/>
              <w:ind w:left="2468" w:right="245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01C"/>
                <w:spacing w:val="-1"/>
                <w:w w:val="105"/>
                <w:sz w:val="13"/>
              </w:rPr>
              <w:t>(DEBE)</w:t>
            </w:r>
            <w:r>
              <w:rPr>
                <w:rFonts w:ascii="Arial"/>
                <w:b/>
                <w:color w:val="23201C"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b/>
                <w:color w:val="23201C"/>
                <w:spacing w:val="-1"/>
                <w:w w:val="105"/>
                <w:sz w:val="13"/>
              </w:rPr>
              <w:t>/ </w:t>
            </w:r>
            <w:r>
              <w:rPr>
                <w:rFonts w:ascii="Arial"/>
                <w:b/>
                <w:color w:val="23201C"/>
                <w:w w:val="105"/>
                <w:sz w:val="13"/>
              </w:rPr>
              <w:t>HABER</w:t>
            </w:r>
          </w:p>
        </w:tc>
        <w:tc>
          <w:tcPr>
            <w:tcW w:w="919" w:type="dxa"/>
          </w:tcPr>
          <w:p>
            <w:pPr>
              <w:pStyle w:val="TableParagraph"/>
              <w:spacing w:line="150" w:lineRule="atLeast" w:before="10"/>
              <w:ind w:left="33" w:firstLine="8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01C"/>
                <w:w w:val="105"/>
                <w:sz w:val="13"/>
              </w:rPr>
              <w:t>NOTAS DE</w:t>
            </w:r>
            <w:r>
              <w:rPr>
                <w:rFonts w:ascii="Arial"/>
                <w:b/>
                <w:color w:val="23201C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color w:val="23201C"/>
                <w:spacing w:val="-5"/>
                <w:w w:val="105"/>
                <w:sz w:val="13"/>
              </w:rPr>
              <w:t>LA</w:t>
            </w:r>
            <w:r>
              <w:rPr>
                <w:rFonts w:ascii="Arial"/>
                <w:b/>
                <w:color w:val="23201C"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b/>
                <w:color w:val="23201C"/>
                <w:spacing w:val="-4"/>
                <w:w w:val="105"/>
                <w:sz w:val="13"/>
              </w:rPr>
              <w:t>MEMORIA</w:t>
            </w:r>
          </w:p>
        </w:tc>
        <w:tc>
          <w:tcPr>
            <w:tcW w:w="1848" w:type="dxa"/>
          </w:tcPr>
          <w:p>
            <w:pPr>
              <w:pStyle w:val="TableParagraph"/>
              <w:tabs>
                <w:tab w:pos="1571" w:val="left" w:leader="none"/>
              </w:tabs>
              <w:spacing w:line="163" w:lineRule="exact" w:before="147"/>
              <w:ind w:left="105"/>
              <w:rPr>
                <w:sz w:val="13"/>
              </w:rPr>
            </w:pPr>
            <w:r>
              <w:rPr>
                <w:rFonts w:ascii="Arial"/>
                <w:b/>
                <w:color w:val="23201C"/>
                <w:spacing w:val="-5"/>
                <w:w w:val="104"/>
                <w:position w:val="2"/>
                <w:sz w:val="13"/>
              </w:rPr>
              <w:t>E</w:t>
            </w:r>
            <w:r>
              <w:rPr>
                <w:rFonts w:ascii="Arial"/>
                <w:b/>
                <w:color w:val="23201C"/>
                <w:spacing w:val="3"/>
                <w:w w:val="104"/>
                <w:position w:val="2"/>
                <w:sz w:val="13"/>
              </w:rPr>
              <w:t>J</w:t>
            </w:r>
            <w:r>
              <w:rPr>
                <w:rFonts w:ascii="Arial"/>
                <w:b/>
                <w:color w:val="23201C"/>
                <w:spacing w:val="-5"/>
                <w:w w:val="104"/>
                <w:position w:val="2"/>
                <w:sz w:val="13"/>
              </w:rPr>
              <w:t>E</w:t>
            </w:r>
            <w:r>
              <w:rPr>
                <w:rFonts w:ascii="Arial"/>
                <w:b/>
                <w:color w:val="23201C"/>
                <w:spacing w:val="2"/>
                <w:w w:val="104"/>
                <w:position w:val="2"/>
                <w:sz w:val="13"/>
              </w:rPr>
              <w:t>R</w:t>
            </w:r>
            <w:r>
              <w:rPr>
                <w:rFonts w:ascii="Arial"/>
                <w:b/>
                <w:color w:val="23201C"/>
                <w:spacing w:val="-5"/>
                <w:w w:val="104"/>
                <w:position w:val="2"/>
                <w:sz w:val="13"/>
              </w:rPr>
              <w:t>C</w:t>
            </w:r>
            <w:r>
              <w:rPr>
                <w:rFonts w:ascii="Arial"/>
                <w:b/>
                <w:color w:val="23201C"/>
                <w:spacing w:val="-2"/>
                <w:w w:val="104"/>
                <w:position w:val="2"/>
                <w:sz w:val="13"/>
              </w:rPr>
              <w:t>I</w:t>
            </w:r>
            <w:r>
              <w:rPr>
                <w:rFonts w:ascii="Arial"/>
                <w:b/>
                <w:color w:val="23201C"/>
                <w:spacing w:val="2"/>
                <w:w w:val="104"/>
                <w:position w:val="2"/>
                <w:sz w:val="13"/>
              </w:rPr>
              <w:t>C</w:t>
            </w:r>
            <w:r>
              <w:rPr>
                <w:rFonts w:ascii="Arial"/>
                <w:b/>
                <w:color w:val="23201C"/>
                <w:spacing w:val="-2"/>
                <w:w w:val="104"/>
                <w:position w:val="2"/>
                <w:sz w:val="13"/>
              </w:rPr>
              <w:t>I</w:t>
            </w:r>
            <w:r>
              <w:rPr>
                <w:rFonts w:ascii="Arial"/>
                <w:b/>
                <w:color w:val="23201C"/>
                <w:w w:val="104"/>
                <w:position w:val="2"/>
                <w:sz w:val="13"/>
              </w:rPr>
              <w:t>O</w:t>
            </w:r>
            <w:r>
              <w:rPr>
                <w:rFonts w:ascii="Arial"/>
                <w:b/>
                <w:color w:val="23201C"/>
                <w:position w:val="2"/>
                <w:sz w:val="13"/>
              </w:rPr>
              <w:t>   </w:t>
            </w:r>
            <w:r>
              <w:rPr>
                <w:rFonts w:ascii="Arial"/>
                <w:b/>
                <w:color w:val="23201C"/>
                <w:spacing w:val="11"/>
                <w:position w:val="2"/>
                <w:sz w:val="13"/>
              </w:rPr>
              <w:t> </w:t>
            </w:r>
            <w:r>
              <w:rPr>
                <w:spacing w:val="-70"/>
                <w:w w:val="101"/>
                <w:sz w:val="17"/>
              </w:rPr>
              <w:t>2</w:t>
            </w:r>
            <w:r>
              <w:rPr>
                <w:rFonts w:ascii="Arial"/>
                <w:b/>
                <w:color w:val="23201C"/>
                <w:spacing w:val="-7"/>
                <w:w w:val="104"/>
                <w:position w:val="2"/>
                <w:sz w:val="13"/>
              </w:rPr>
              <w:t>_</w:t>
            </w:r>
            <w:r>
              <w:rPr>
                <w:spacing w:val="-1"/>
                <w:w w:val="101"/>
                <w:sz w:val="17"/>
                <w:u w:val="single" w:color="221F1B"/>
              </w:rPr>
              <w:t>0</w:t>
            </w:r>
            <w:r>
              <w:rPr>
                <w:spacing w:val="-32"/>
                <w:w w:val="101"/>
                <w:sz w:val="17"/>
                <w:u w:val="single" w:color="221F1B"/>
              </w:rPr>
              <w:t>2</w:t>
            </w:r>
            <w:r>
              <w:rPr>
                <w:rFonts w:ascii="Arial"/>
                <w:b/>
                <w:color w:val="23201C"/>
                <w:spacing w:val="-45"/>
                <w:w w:val="104"/>
                <w:position w:val="2"/>
                <w:sz w:val="13"/>
              </w:rPr>
              <w:t>_</w:t>
            </w:r>
            <w:r>
              <w:rPr>
                <w:spacing w:val="-56"/>
                <w:w w:val="101"/>
                <w:sz w:val="17"/>
              </w:rPr>
              <w:t>2</w:t>
            </w:r>
            <w:r>
              <w:rPr>
                <w:color w:val="23201C"/>
                <w:w w:val="104"/>
                <w:position w:val="2"/>
                <w:sz w:val="13"/>
                <w:u w:val="single" w:color="221F1B"/>
              </w:rPr>
              <w:t> </w:t>
            </w:r>
            <w:r>
              <w:rPr>
                <w:color w:val="23201C"/>
                <w:position w:val="2"/>
                <w:sz w:val="13"/>
                <w:u w:val="single" w:color="221F1B"/>
              </w:rPr>
              <w:tab/>
            </w:r>
            <w:r>
              <w:rPr>
                <w:color w:val="23201C"/>
                <w:spacing w:val="-3"/>
                <w:w w:val="104"/>
                <w:position w:val="2"/>
                <w:sz w:val="13"/>
              </w:rPr>
              <w:t>(</w:t>
            </w:r>
            <w:r>
              <w:rPr>
                <w:color w:val="23201C"/>
                <w:spacing w:val="1"/>
                <w:w w:val="104"/>
                <w:position w:val="2"/>
                <w:sz w:val="13"/>
              </w:rPr>
              <w:t>1</w:t>
            </w:r>
            <w:r>
              <w:rPr>
                <w:color w:val="23201C"/>
                <w:w w:val="104"/>
                <w:position w:val="2"/>
                <w:sz w:val="13"/>
              </w:rPr>
              <w:t>)</w:t>
            </w:r>
          </w:p>
        </w:tc>
        <w:tc>
          <w:tcPr>
            <w:tcW w:w="1850" w:type="dxa"/>
          </w:tcPr>
          <w:p>
            <w:pPr>
              <w:pStyle w:val="TableParagraph"/>
              <w:spacing w:line="163" w:lineRule="exact" w:before="147"/>
              <w:ind w:left="112"/>
              <w:rPr>
                <w:sz w:val="13"/>
              </w:rPr>
            </w:pPr>
            <w:r>
              <w:rPr>
                <w:rFonts w:ascii="Arial"/>
                <w:b/>
                <w:color w:val="23201C"/>
                <w:w w:val="105"/>
                <w:position w:val="2"/>
                <w:sz w:val="13"/>
              </w:rPr>
              <w:t>EJERCICIO</w:t>
            </w:r>
            <w:r>
              <w:rPr>
                <w:rFonts w:ascii="Arial"/>
                <w:b/>
                <w:w w:val="105"/>
                <w:sz w:val="13"/>
                <w:u w:val="single" w:color="221F1B"/>
              </w:rPr>
              <w:t>  </w:t>
            </w:r>
            <w:r>
              <w:rPr>
                <w:rFonts w:ascii="Arial"/>
                <w:b/>
                <w:spacing w:val="1"/>
                <w:w w:val="105"/>
                <w:sz w:val="13"/>
                <w:u w:val="single" w:color="221F1B"/>
              </w:rPr>
              <w:t> </w:t>
            </w:r>
            <w:r>
              <w:rPr>
                <w:w w:val="105"/>
                <w:sz w:val="17"/>
                <w:u w:val="single" w:color="221F1B"/>
              </w:rPr>
              <w:t>2021  </w:t>
            </w:r>
            <w:r>
              <w:rPr>
                <w:spacing w:val="28"/>
                <w:w w:val="105"/>
                <w:sz w:val="17"/>
              </w:rPr>
              <w:t> </w:t>
            </w:r>
            <w:r>
              <w:rPr>
                <w:color w:val="23201C"/>
                <w:w w:val="105"/>
                <w:position w:val="2"/>
                <w:sz w:val="13"/>
              </w:rPr>
              <w:t>(2)</w:t>
            </w:r>
          </w:p>
        </w:tc>
      </w:tr>
      <w:tr>
        <w:trPr>
          <w:trHeight w:val="330" w:hRule="atLeast"/>
        </w:trPr>
        <w:tc>
          <w:tcPr>
            <w:tcW w:w="5381" w:type="dxa"/>
            <w:gridSpan w:val="4"/>
            <w:vMerge w:val="restart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71" w:val="left" w:leader="none"/>
              </w:tabs>
              <w:spacing w:line="240" w:lineRule="auto" w:before="1" w:after="0"/>
              <w:ind w:left="470" w:right="0" w:hanging="309"/>
              <w:jc w:val="left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neto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la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cifra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negocios</w:t>
            </w:r>
            <w:r>
              <w:rPr>
                <w:rFonts w:ascii="Arial"/>
                <w:b/>
                <w:spacing w:val="1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73" w:val="left" w:leader="none"/>
              </w:tabs>
              <w:spacing w:line="213" w:lineRule="auto" w:before="32" w:after="0"/>
              <w:ind w:left="472" w:right="152" w:hanging="310"/>
              <w:jc w:val="left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Variación</w:t>
            </w:r>
            <w:r>
              <w:rPr>
                <w:rFonts w:ascii="Arial" w:hAnsi="Arial"/>
                <w:b/>
                <w:spacing w:val="8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 existencias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productos</w:t>
            </w:r>
            <w:r>
              <w:rPr>
                <w:rFonts w:ascii="Arial" w:hAnsi="Arial"/>
                <w:b/>
                <w:spacing w:val="-2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terminados</w:t>
            </w:r>
            <w:r>
              <w:rPr>
                <w:rFonts w:ascii="Arial" w:hAnsi="Arial"/>
                <w:b/>
                <w:spacing w:val="10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en</w:t>
            </w:r>
            <w:r>
              <w:rPr>
                <w:rFonts w:ascii="Arial" w:hAnsi="Arial"/>
                <w:b/>
                <w:spacing w:val="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curso</w:t>
            </w:r>
            <w:r>
              <w:rPr>
                <w:rFonts w:ascii="Arial" w:hAnsi="Arial"/>
                <w:b/>
                <w:spacing w:val="8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fabricación</w:t>
            </w:r>
            <w:r>
              <w:rPr>
                <w:rFonts w:ascii="Arial" w:hAnsi="Arial"/>
                <w:b/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71" w:val="left" w:leader="none"/>
              </w:tabs>
              <w:spacing w:line="240" w:lineRule="auto" w:before="0" w:after="0"/>
              <w:ind w:left="470" w:right="0" w:hanging="309"/>
              <w:jc w:val="left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Trabajos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realizados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por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la</w:t>
            </w:r>
            <w:r>
              <w:rPr>
                <w:rFonts w:ascii="Arial"/>
                <w:b/>
                <w:spacing w:val="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empresa</w:t>
            </w:r>
            <w:r>
              <w:rPr>
                <w:rFonts w:ascii="Arial"/>
                <w:b/>
                <w:spacing w:val="-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para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su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activo</w:t>
            </w:r>
            <w:r>
              <w:rPr>
                <w:rFonts w:ascii="Arial"/>
                <w:b/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2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4.   </w:t>
            </w:r>
            <w:r>
              <w:rPr>
                <w:rFonts w:ascii="Arial"/>
                <w:b/>
                <w:spacing w:val="8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Aprovisionamientos</w:t>
            </w:r>
            <w:r>
              <w:rPr>
                <w:rFonts w:ascii="Arial"/>
                <w:b/>
                <w:spacing w:val="-3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162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5.   </w:t>
            </w:r>
            <w:r>
              <w:rPr>
                <w:rFonts w:ascii="Arial" w:hAnsi="Arial"/>
                <w:b/>
                <w:spacing w:val="1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Otros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ingresos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explotación</w:t>
            </w:r>
            <w:r>
              <w:rPr>
                <w:rFonts w:ascii="Arial" w:hAnsi="Arial"/>
                <w:b/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2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6.   </w:t>
            </w:r>
            <w:r>
              <w:rPr>
                <w:rFonts w:ascii="Arial"/>
                <w:b/>
                <w:spacing w:val="1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Gastos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personal</w:t>
            </w:r>
            <w:r>
              <w:rPr>
                <w:rFonts w:ascii="Arial"/>
                <w:b/>
                <w:spacing w:val="1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62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7.   </w:t>
            </w:r>
            <w:r>
              <w:rPr>
                <w:rFonts w:ascii="Arial" w:hAnsi="Arial"/>
                <w:b/>
                <w:spacing w:val="1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Otros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gastos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-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explotación</w:t>
            </w:r>
            <w:r>
              <w:rPr>
                <w:rFonts w:ascii="Arial" w:hAnsi="Arial"/>
                <w:b/>
                <w:spacing w:val="-2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162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8.   </w:t>
            </w:r>
            <w:r>
              <w:rPr>
                <w:rFonts w:ascii="Arial" w:hAnsi="Arial"/>
                <w:b/>
                <w:spacing w:val="1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Amortización</w:t>
            </w:r>
            <w:r>
              <w:rPr>
                <w:rFonts w:ascii="Arial" w:hAnsi="Arial"/>
                <w:b/>
                <w:spacing w:val="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del</w:t>
            </w:r>
            <w:r>
              <w:rPr>
                <w:rFonts w:ascii="Arial" w:hAnsi="Arial"/>
                <w:b/>
                <w:spacing w:val="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inmovilizado</w:t>
            </w:r>
            <w:r>
              <w:rPr>
                <w:rFonts w:ascii="Arial" w:hAnsi="Arial"/>
                <w:b/>
                <w:spacing w:val="1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line="213" w:lineRule="auto" w:before="35"/>
              <w:ind w:left="472" w:right="163" w:hanging="310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9.   </w:t>
            </w:r>
            <w:r>
              <w:rPr>
                <w:rFonts w:ascii="Arial" w:hAnsi="Arial"/>
                <w:b/>
                <w:spacing w:val="2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Imputación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subvenciones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inmovilizado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no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financiero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otras</w:t>
            </w:r>
            <w:r>
              <w:rPr>
                <w:rFonts w:ascii="Arial" w:hAnsi="Arial"/>
                <w:b/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2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10.</w:t>
            </w:r>
            <w:r>
              <w:rPr>
                <w:rFonts w:ascii="Arial"/>
                <w:b/>
                <w:spacing w:val="5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Excesos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provisiones</w:t>
            </w:r>
            <w:r>
              <w:rPr>
                <w:rFonts w:ascii="Arial"/>
                <w:b/>
                <w:spacing w:val="36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2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11.</w:t>
            </w:r>
            <w:r>
              <w:rPr>
                <w:rFonts w:ascii="Arial"/>
                <w:b/>
                <w:spacing w:val="3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Deterioro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y</w:t>
            </w:r>
            <w:r>
              <w:rPr>
                <w:rFonts w:ascii="Arial"/>
                <w:b/>
                <w:spacing w:val="-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resultado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por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enajenaciones</w:t>
            </w:r>
            <w:r>
              <w:rPr>
                <w:rFonts w:ascii="Arial"/>
                <w:b/>
                <w:spacing w:val="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del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inmovilizado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2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12.</w:t>
            </w:r>
            <w:r>
              <w:rPr>
                <w:rFonts w:ascii="Arial"/>
                <w:b/>
                <w:spacing w:val="1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Otros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resultados</w:t>
            </w:r>
            <w:r>
              <w:rPr>
                <w:rFonts w:ascii="Arial"/>
                <w:b/>
                <w:spacing w:val="5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73" w:val="left" w:leader="none"/>
              </w:tabs>
              <w:spacing w:line="162" w:lineRule="exact" w:before="20" w:after="0"/>
              <w:ind w:left="472" w:right="0" w:hanging="31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RESULTADO</w:t>
            </w:r>
            <w:r>
              <w:rPr>
                <w:rFonts w:ascii="Arial" w:hAnsi="Arial"/>
                <w:b/>
                <w:spacing w:val="-6"/>
                <w:sz w:val="15"/>
              </w:rPr>
              <w:t> </w:t>
            </w:r>
            <w:r>
              <w:rPr>
                <w:rFonts w:ascii="Arial" w:hAnsi="Arial"/>
                <w:b/>
                <w:spacing w:val="-2"/>
                <w:sz w:val="15"/>
              </w:rPr>
              <w:t>DE</w:t>
            </w:r>
            <w:r>
              <w:rPr>
                <w:rFonts w:ascii="Arial" w:hAnsi="Arial"/>
                <w:b/>
                <w:spacing w:val="-4"/>
                <w:sz w:val="15"/>
              </w:rPr>
              <w:t> </w:t>
            </w:r>
            <w:r>
              <w:rPr>
                <w:rFonts w:ascii="Arial" w:hAnsi="Arial"/>
                <w:b/>
                <w:spacing w:val="-2"/>
                <w:sz w:val="15"/>
              </w:rPr>
              <w:t>EXPLOTACIÓN</w:t>
            </w:r>
          </w:p>
          <w:p>
            <w:pPr>
              <w:pStyle w:val="TableParagraph"/>
              <w:spacing w:line="162" w:lineRule="exact"/>
              <w:ind w:left="472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(1</w:t>
            </w:r>
            <w:r>
              <w:rPr>
                <w:rFonts w:ascii="Arial"/>
                <w:b/>
                <w:spacing w:val="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3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4</w:t>
            </w:r>
            <w:r>
              <w:rPr>
                <w:rFonts w:ascii="Arial"/>
                <w:b/>
                <w:spacing w:val="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7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5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7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6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7</w:t>
            </w:r>
            <w:r>
              <w:rPr>
                <w:rFonts w:ascii="Arial"/>
                <w:b/>
                <w:spacing w:val="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8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9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10</w:t>
            </w:r>
            <w:r>
              <w:rPr>
                <w:rFonts w:ascii="Arial"/>
                <w:b/>
                <w:spacing w:val="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11</w:t>
            </w:r>
            <w:r>
              <w:rPr>
                <w:rFonts w:ascii="Arial"/>
                <w:b/>
                <w:spacing w:val="-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7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12)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3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13.</w:t>
            </w:r>
            <w:r>
              <w:rPr>
                <w:rFonts w:ascii="Arial"/>
                <w:b/>
                <w:spacing w:val="5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Ingresos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financieros</w:t>
            </w:r>
            <w:r>
              <w:rPr>
                <w:rFonts w:ascii="Arial"/>
                <w:b/>
                <w:spacing w:val="2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73" w:val="left" w:leader="none"/>
              </w:tabs>
              <w:spacing w:line="213" w:lineRule="auto" w:before="35" w:after="0"/>
              <w:ind w:left="472" w:right="131" w:hanging="310"/>
              <w:jc w:val="left"/>
              <w:rPr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Imputación</w:t>
            </w:r>
            <w:r>
              <w:rPr>
                <w:rFonts w:ascii="Arial" w:hAnsi="Arial"/>
                <w:i/>
                <w:spacing w:val="6"/>
                <w:sz w:val="15"/>
              </w:rPr>
              <w:t> </w:t>
            </w:r>
            <w:r>
              <w:rPr>
                <w:rFonts w:ascii="Arial" w:hAnsi="Arial"/>
                <w:i/>
                <w:sz w:val="15"/>
              </w:rPr>
              <w:t>de</w:t>
            </w:r>
            <w:r>
              <w:rPr>
                <w:rFonts w:ascii="Arial" w:hAnsi="Arial"/>
                <w:i/>
                <w:spacing w:val="6"/>
                <w:sz w:val="15"/>
              </w:rPr>
              <w:t> </w:t>
            </w:r>
            <w:r>
              <w:rPr>
                <w:rFonts w:ascii="Arial" w:hAnsi="Arial"/>
                <w:i/>
                <w:sz w:val="15"/>
              </w:rPr>
              <w:t>subvenciones,</w:t>
            </w:r>
            <w:r>
              <w:rPr>
                <w:rFonts w:ascii="Arial" w:hAnsi="Arial"/>
                <w:i/>
                <w:spacing w:val="5"/>
                <w:sz w:val="15"/>
              </w:rPr>
              <w:t> </w:t>
            </w:r>
            <w:r>
              <w:rPr>
                <w:rFonts w:ascii="Arial" w:hAnsi="Arial"/>
                <w:i/>
                <w:sz w:val="15"/>
              </w:rPr>
              <w:t>donaciones</w:t>
            </w:r>
            <w:r>
              <w:rPr>
                <w:rFonts w:ascii="Arial" w:hAnsi="Arial"/>
                <w:i/>
                <w:spacing w:val="8"/>
                <w:sz w:val="15"/>
              </w:rPr>
              <w:t> </w:t>
            </w:r>
            <w:r>
              <w:rPr>
                <w:rFonts w:ascii="Arial" w:hAnsi="Arial"/>
                <w:i/>
                <w:sz w:val="15"/>
              </w:rPr>
              <w:t>y</w:t>
            </w:r>
            <w:r>
              <w:rPr>
                <w:rFonts w:ascii="Arial" w:hAnsi="Arial"/>
                <w:i/>
                <w:spacing w:val="6"/>
                <w:sz w:val="15"/>
              </w:rPr>
              <w:t> </w:t>
            </w:r>
            <w:r>
              <w:rPr>
                <w:rFonts w:ascii="Arial" w:hAnsi="Arial"/>
                <w:i/>
                <w:sz w:val="15"/>
              </w:rPr>
              <w:t>legados de</w:t>
            </w:r>
            <w:r>
              <w:rPr>
                <w:rFonts w:ascii="Arial" w:hAnsi="Arial"/>
                <w:i/>
                <w:spacing w:val="7"/>
                <w:sz w:val="15"/>
              </w:rPr>
              <w:t> </w:t>
            </w:r>
            <w:r>
              <w:rPr>
                <w:rFonts w:ascii="Arial" w:hAnsi="Arial"/>
                <w:i/>
                <w:sz w:val="15"/>
              </w:rPr>
              <w:t>carácter</w:t>
            </w:r>
            <w:r>
              <w:rPr>
                <w:rFonts w:ascii="Arial" w:hAnsi="Arial"/>
                <w:i/>
                <w:spacing w:val="1"/>
                <w:sz w:val="15"/>
              </w:rPr>
              <w:t> </w:t>
            </w:r>
            <w:r>
              <w:rPr>
                <w:rFonts w:ascii="Arial" w:hAnsi="Arial"/>
                <w:i/>
                <w:sz w:val="15"/>
              </w:rPr>
              <w:t>financiero</w:t>
            </w:r>
            <w:r>
              <w:rPr>
                <w:rFonts w:ascii="Arial" w:hAnsi="Arial"/>
                <w:i/>
                <w:spacing w:val="-6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2"/>
              <w:rPr>
                <w:sz w:val="15"/>
              </w:rPr>
            </w:pPr>
            <w:r>
              <w:rPr>
                <w:rFonts w:ascii="Arial"/>
                <w:i/>
                <w:sz w:val="15"/>
              </w:rPr>
              <w:t>b)   </w:t>
            </w:r>
            <w:r>
              <w:rPr>
                <w:rFonts w:ascii="Arial"/>
                <w:i/>
                <w:spacing w:val="9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Otros</w:t>
            </w:r>
            <w:r>
              <w:rPr>
                <w:rFonts w:ascii="Arial"/>
                <w:i/>
                <w:spacing w:val="-1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ingresos</w:t>
            </w:r>
            <w:r>
              <w:rPr>
                <w:rFonts w:ascii="Arial"/>
                <w:i/>
                <w:spacing w:val="6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financieros</w:t>
            </w:r>
            <w:r>
              <w:rPr>
                <w:rFonts w:ascii="Arial"/>
                <w:i/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2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14.</w:t>
            </w:r>
            <w:r>
              <w:rPr>
                <w:rFonts w:ascii="Arial"/>
                <w:b/>
                <w:spacing w:val="5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Gastos</w:t>
            </w:r>
            <w:r>
              <w:rPr>
                <w:rFonts w:ascii="Arial"/>
                <w:b/>
                <w:spacing w:val="-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financieros</w:t>
            </w:r>
            <w:r>
              <w:rPr>
                <w:rFonts w:ascii="Arial"/>
                <w:b/>
                <w:spacing w:val="-2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162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15.</w:t>
            </w:r>
            <w:r>
              <w:rPr>
                <w:rFonts w:ascii="Arial" w:hAnsi="Arial"/>
                <w:b/>
                <w:spacing w:val="5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Variación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valor</w:t>
            </w:r>
            <w:r>
              <w:rPr>
                <w:rFonts w:ascii="Arial" w:hAnsi="Arial"/>
                <w:b/>
                <w:spacing w:val="10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razonable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en</w:t>
            </w:r>
            <w:r>
              <w:rPr>
                <w:rFonts w:ascii="Arial" w:hAnsi="Arial"/>
                <w:b/>
                <w:spacing w:val="2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instrumentos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financieros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62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16.</w:t>
            </w:r>
            <w:r>
              <w:rPr>
                <w:rFonts w:ascii="Arial"/>
                <w:b/>
                <w:spacing w:val="5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Diferencias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cambio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3" w:val="left" w:leader="none"/>
              </w:tabs>
              <w:spacing w:line="213" w:lineRule="auto" w:before="35" w:after="0"/>
              <w:ind w:left="472" w:right="152" w:hanging="310"/>
              <w:jc w:val="left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Deterioro</w:t>
            </w:r>
            <w:r>
              <w:rPr>
                <w:rFonts w:ascii="Arial"/>
                <w:b/>
                <w:spacing w:val="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y</w:t>
            </w:r>
            <w:r>
              <w:rPr>
                <w:rFonts w:ascii="Arial"/>
                <w:b/>
                <w:spacing w:val="7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resultado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por</w:t>
            </w:r>
            <w:r>
              <w:rPr>
                <w:rFonts w:ascii="Arial"/>
                <w:b/>
                <w:spacing w:val="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enajenaciones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instrumentos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financieros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3" w:val="left" w:leader="none"/>
              </w:tabs>
              <w:spacing w:line="240" w:lineRule="auto" w:before="1" w:after="0"/>
              <w:ind w:left="472" w:right="0" w:hanging="311"/>
              <w:jc w:val="left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Otros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ingresos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gastos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carácter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financiero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73" w:val="left" w:leader="none"/>
              </w:tabs>
              <w:spacing w:line="240" w:lineRule="auto" w:before="0" w:after="0"/>
              <w:ind w:left="472" w:right="0" w:hanging="311"/>
              <w:jc w:val="left"/>
              <w:rPr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Incorporación</w:t>
            </w:r>
            <w:r>
              <w:rPr>
                <w:rFonts w:ascii="Arial" w:hAnsi="Arial"/>
                <w:i/>
                <w:spacing w:val="4"/>
                <w:sz w:val="15"/>
              </w:rPr>
              <w:t> </w:t>
            </w:r>
            <w:r>
              <w:rPr>
                <w:rFonts w:ascii="Arial" w:hAnsi="Arial"/>
                <w:i/>
                <w:sz w:val="15"/>
              </w:rPr>
              <w:t>al</w:t>
            </w:r>
            <w:r>
              <w:rPr>
                <w:rFonts w:ascii="Arial" w:hAnsi="Arial"/>
                <w:i/>
                <w:spacing w:val="6"/>
                <w:sz w:val="15"/>
              </w:rPr>
              <w:t> </w:t>
            </w:r>
            <w:r>
              <w:rPr>
                <w:rFonts w:ascii="Arial" w:hAnsi="Arial"/>
                <w:i/>
                <w:sz w:val="15"/>
              </w:rPr>
              <w:t>activo</w:t>
            </w:r>
            <w:r>
              <w:rPr>
                <w:rFonts w:ascii="Arial" w:hAnsi="Arial"/>
                <w:i/>
                <w:spacing w:val="-3"/>
                <w:sz w:val="15"/>
              </w:rPr>
              <w:t> </w:t>
            </w:r>
            <w:r>
              <w:rPr>
                <w:rFonts w:ascii="Arial" w:hAnsi="Arial"/>
                <w:i/>
                <w:sz w:val="15"/>
              </w:rPr>
              <w:t>de</w:t>
            </w:r>
            <w:r>
              <w:rPr>
                <w:rFonts w:ascii="Arial" w:hAnsi="Arial"/>
                <w:i/>
                <w:spacing w:val="5"/>
                <w:sz w:val="15"/>
              </w:rPr>
              <w:t> </w:t>
            </w:r>
            <w:r>
              <w:rPr>
                <w:rFonts w:ascii="Arial" w:hAnsi="Arial"/>
                <w:i/>
                <w:sz w:val="15"/>
              </w:rPr>
              <w:t>gastos</w:t>
            </w:r>
            <w:r>
              <w:rPr>
                <w:rFonts w:ascii="Arial" w:hAnsi="Arial"/>
                <w:i/>
                <w:spacing w:val="6"/>
                <w:sz w:val="15"/>
              </w:rPr>
              <w:t> </w:t>
            </w:r>
            <w:r>
              <w:rPr>
                <w:rFonts w:ascii="Arial" w:hAnsi="Arial"/>
                <w:i/>
                <w:sz w:val="15"/>
              </w:rPr>
              <w:t>financieros</w:t>
            </w:r>
            <w:r>
              <w:rPr>
                <w:rFonts w:ascii="Arial" w:hAnsi="Arial"/>
                <w:i/>
                <w:spacing w:val="39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73" w:val="left" w:leader="none"/>
              </w:tabs>
              <w:spacing w:line="240" w:lineRule="auto" w:before="0" w:after="0"/>
              <w:ind w:left="472" w:right="0" w:hanging="311"/>
              <w:jc w:val="left"/>
              <w:rPr>
                <w:sz w:val="15"/>
              </w:rPr>
            </w:pPr>
            <w:r>
              <w:rPr>
                <w:rFonts w:ascii="Arial"/>
                <w:i/>
                <w:sz w:val="15"/>
              </w:rPr>
              <w:t>Ingresos</w:t>
            </w:r>
            <w:r>
              <w:rPr>
                <w:rFonts w:ascii="Arial"/>
                <w:i/>
                <w:spacing w:val="9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financieros</w:t>
            </w:r>
            <w:r>
              <w:rPr>
                <w:rFonts w:ascii="Arial"/>
                <w:i/>
                <w:spacing w:val="9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derivados</w:t>
            </w:r>
            <w:r>
              <w:rPr>
                <w:rFonts w:ascii="Arial"/>
                <w:i/>
                <w:spacing w:val="2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de</w:t>
            </w:r>
            <w:r>
              <w:rPr>
                <w:rFonts w:ascii="Arial"/>
                <w:i/>
                <w:spacing w:val="4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convenios</w:t>
            </w:r>
            <w:r>
              <w:rPr>
                <w:rFonts w:ascii="Arial"/>
                <w:i/>
                <w:spacing w:val="10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de</w:t>
            </w:r>
            <w:r>
              <w:rPr>
                <w:rFonts w:ascii="Arial"/>
                <w:i/>
                <w:spacing w:val="7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acreedores</w:t>
            </w:r>
            <w:r>
              <w:rPr>
                <w:rFonts w:ascii="Arial"/>
                <w:i/>
                <w:spacing w:val="3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2"/>
              <w:rPr>
                <w:sz w:val="15"/>
              </w:rPr>
            </w:pPr>
            <w:r>
              <w:rPr>
                <w:rFonts w:ascii="Arial"/>
                <w:i/>
                <w:sz w:val="15"/>
              </w:rPr>
              <w:t>c)   </w:t>
            </w:r>
            <w:r>
              <w:rPr>
                <w:rFonts w:ascii="Arial"/>
                <w:i/>
                <w:spacing w:val="16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Resto</w:t>
            </w:r>
            <w:r>
              <w:rPr>
                <w:rFonts w:ascii="Arial"/>
                <w:i/>
                <w:spacing w:val="4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de</w:t>
            </w:r>
            <w:r>
              <w:rPr>
                <w:rFonts w:ascii="Arial"/>
                <w:i/>
                <w:spacing w:val="-3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ingresos</w:t>
            </w:r>
            <w:r>
              <w:rPr>
                <w:rFonts w:ascii="Arial"/>
                <w:i/>
                <w:spacing w:val="5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y</w:t>
            </w:r>
            <w:r>
              <w:rPr>
                <w:rFonts w:ascii="Arial"/>
                <w:i/>
                <w:spacing w:val="6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gastos</w:t>
            </w:r>
            <w:r>
              <w:rPr>
                <w:rFonts w:ascii="Arial"/>
                <w:i/>
                <w:spacing w:val="1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62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B)  </w:t>
            </w:r>
            <w:r>
              <w:rPr>
                <w:rFonts w:ascii="Arial"/>
                <w:b/>
                <w:spacing w:val="27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RESULTADO FINANCIERO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(13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-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14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+ 15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+ 16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17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18)</w:t>
            </w:r>
            <w:r>
              <w:rPr>
                <w:rFonts w:ascii="Arial"/>
                <w:b/>
                <w:spacing w:val="5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2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C)  </w:t>
            </w:r>
            <w:r>
              <w:rPr>
                <w:rFonts w:ascii="Arial"/>
                <w:b/>
                <w:spacing w:val="2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RESULTADO</w:t>
            </w:r>
            <w:r>
              <w:rPr>
                <w:rFonts w:ascii="Arial"/>
                <w:b/>
                <w:spacing w:val="-8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ANTES DE</w:t>
            </w:r>
            <w:r>
              <w:rPr>
                <w:rFonts w:ascii="Arial"/>
                <w:b/>
                <w:spacing w:val="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IMPUESTOS (A</w:t>
            </w:r>
            <w:r>
              <w:rPr>
                <w:rFonts w:ascii="Arial"/>
                <w:b/>
                <w:spacing w:val="-7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B)</w:t>
            </w:r>
            <w:r>
              <w:rPr>
                <w:rFonts w:ascii="Arial"/>
                <w:b/>
                <w:spacing w:val="4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2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19.</w:t>
            </w:r>
            <w:r>
              <w:rPr>
                <w:rFonts w:ascii="Arial"/>
                <w:b/>
                <w:spacing w:val="1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Impuestos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sobre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beneficios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147" w:lineRule="exact"/>
              <w:ind w:left="162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D)</w:t>
            </w:r>
            <w:r>
              <w:rPr>
                <w:rFonts w:ascii="Arial"/>
                <w:b/>
                <w:spacing w:val="6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RESULTADO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DEL</w:t>
            </w:r>
            <w:r>
              <w:rPr>
                <w:rFonts w:ascii="Arial"/>
                <w:b/>
                <w:spacing w:val="-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EJERCICIO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(C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19)</w:t>
            </w:r>
            <w:r>
              <w:rPr>
                <w:rFonts w:ascii="Arial"/>
                <w:b/>
                <w:spacing w:val="-10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</w:p>
        </w:tc>
        <w:tc>
          <w:tcPr>
            <w:tcW w:w="65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40100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before="66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14.772,14</w:t>
            </w:r>
          </w:p>
        </w:tc>
        <w:tc>
          <w:tcPr>
            <w:tcW w:w="1850" w:type="dxa"/>
          </w:tcPr>
          <w:p>
            <w:pPr>
              <w:pStyle w:val="TableParagraph"/>
              <w:spacing w:before="66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4.722,51</w:t>
            </w:r>
          </w:p>
        </w:tc>
      </w:tr>
      <w:tr>
        <w:trPr>
          <w:trHeight w:val="330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40200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8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40300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40400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before="66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-43.250,57</w:t>
            </w:r>
          </w:p>
        </w:tc>
        <w:tc>
          <w:tcPr>
            <w:tcW w:w="1850" w:type="dxa"/>
          </w:tcPr>
          <w:p>
            <w:pPr>
              <w:pStyle w:val="TableParagraph"/>
              <w:spacing w:before="66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-36.194,77</w:t>
            </w:r>
          </w:p>
        </w:tc>
      </w:tr>
      <w:tr>
        <w:trPr>
          <w:trHeight w:val="330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40500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before="66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952.025,87</w:t>
            </w:r>
          </w:p>
        </w:tc>
        <w:tc>
          <w:tcPr>
            <w:tcW w:w="1850" w:type="dxa"/>
          </w:tcPr>
          <w:p>
            <w:pPr>
              <w:pStyle w:val="TableParagraph"/>
              <w:spacing w:before="66"/>
              <w:ind w:right="9"/>
              <w:jc w:val="right"/>
              <w:rPr>
                <w:sz w:val="17"/>
              </w:rPr>
            </w:pPr>
            <w:r>
              <w:rPr>
                <w:sz w:val="17"/>
              </w:rPr>
              <w:t>657.931,42</w:t>
            </w:r>
          </w:p>
        </w:tc>
      </w:tr>
      <w:tr>
        <w:trPr>
          <w:trHeight w:val="330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40600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before="66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-306.256,25</w:t>
            </w:r>
          </w:p>
        </w:tc>
        <w:tc>
          <w:tcPr>
            <w:tcW w:w="1850" w:type="dxa"/>
          </w:tcPr>
          <w:p>
            <w:pPr>
              <w:pStyle w:val="TableParagraph"/>
              <w:spacing w:before="66"/>
              <w:ind w:right="9"/>
              <w:jc w:val="right"/>
              <w:rPr>
                <w:sz w:val="17"/>
              </w:rPr>
            </w:pPr>
            <w:r>
              <w:rPr>
                <w:sz w:val="17"/>
              </w:rPr>
              <w:t>-202.498,88</w:t>
            </w:r>
          </w:p>
        </w:tc>
      </w:tr>
      <w:tr>
        <w:trPr>
          <w:trHeight w:val="330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40700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before="66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-615.275,07</w:t>
            </w:r>
          </w:p>
        </w:tc>
        <w:tc>
          <w:tcPr>
            <w:tcW w:w="1850" w:type="dxa"/>
          </w:tcPr>
          <w:p>
            <w:pPr>
              <w:pStyle w:val="TableParagraph"/>
              <w:spacing w:before="66"/>
              <w:ind w:right="9"/>
              <w:jc w:val="right"/>
              <w:rPr>
                <w:sz w:val="17"/>
              </w:rPr>
            </w:pPr>
            <w:r>
              <w:rPr>
                <w:sz w:val="17"/>
              </w:rPr>
              <w:t>-386.715,69</w:t>
            </w:r>
          </w:p>
        </w:tc>
      </w:tr>
      <w:tr>
        <w:trPr>
          <w:trHeight w:val="330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40800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before="63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-75,00</w:t>
            </w:r>
          </w:p>
        </w:tc>
        <w:tc>
          <w:tcPr>
            <w:tcW w:w="1850" w:type="dxa"/>
          </w:tcPr>
          <w:p>
            <w:pPr>
              <w:pStyle w:val="TableParagraph"/>
              <w:spacing w:before="63"/>
              <w:ind w:right="10"/>
              <w:jc w:val="right"/>
              <w:rPr>
                <w:sz w:val="17"/>
              </w:rPr>
            </w:pPr>
            <w:r>
              <w:rPr>
                <w:sz w:val="17"/>
              </w:rPr>
              <w:t>-75,00</w:t>
            </w:r>
          </w:p>
        </w:tc>
      </w:tr>
      <w:tr>
        <w:trPr>
          <w:trHeight w:val="328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40900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41000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89" w:right="8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41100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41300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before="63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1.089,80</w:t>
            </w:r>
          </w:p>
        </w:tc>
        <w:tc>
          <w:tcPr>
            <w:tcW w:w="1850" w:type="dxa"/>
          </w:tcPr>
          <w:p>
            <w:pPr>
              <w:pStyle w:val="TableParagraph"/>
              <w:spacing w:before="63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-17.671,09</w:t>
            </w:r>
          </w:p>
        </w:tc>
      </w:tr>
      <w:tr>
        <w:trPr>
          <w:trHeight w:val="330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49100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before="63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3.030,92</w:t>
            </w:r>
          </w:p>
        </w:tc>
        <w:tc>
          <w:tcPr>
            <w:tcW w:w="1850" w:type="dxa"/>
          </w:tcPr>
          <w:p>
            <w:pPr>
              <w:pStyle w:val="TableParagraph"/>
              <w:spacing w:before="63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19.498,50</w:t>
            </w:r>
          </w:p>
        </w:tc>
      </w:tr>
      <w:tr>
        <w:trPr>
          <w:trHeight w:val="330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1" w:right="8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41400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8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41430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41490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41500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before="63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-1.826,31</w:t>
            </w:r>
          </w:p>
        </w:tc>
        <w:tc>
          <w:tcPr>
            <w:tcW w:w="1850" w:type="dxa"/>
          </w:tcPr>
          <w:p>
            <w:pPr>
              <w:pStyle w:val="TableParagraph"/>
              <w:spacing w:before="63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-2.540,58</w:t>
            </w:r>
          </w:p>
        </w:tc>
      </w:tr>
      <w:tr>
        <w:trPr>
          <w:trHeight w:val="330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41600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41700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41800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8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42100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88" w:right="8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42110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42120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42130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49200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before="63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-1.826,31</w:t>
            </w:r>
          </w:p>
        </w:tc>
        <w:tc>
          <w:tcPr>
            <w:tcW w:w="1850" w:type="dxa"/>
          </w:tcPr>
          <w:p>
            <w:pPr>
              <w:pStyle w:val="TableParagraph"/>
              <w:spacing w:before="63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-2.540,58</w:t>
            </w:r>
          </w:p>
        </w:tc>
      </w:tr>
      <w:tr>
        <w:trPr>
          <w:trHeight w:val="330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49300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before="63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1.204,61</w:t>
            </w:r>
          </w:p>
        </w:tc>
        <w:tc>
          <w:tcPr>
            <w:tcW w:w="1850" w:type="dxa"/>
          </w:tcPr>
          <w:p>
            <w:pPr>
              <w:pStyle w:val="TableParagraph"/>
              <w:spacing w:before="63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16.957,92</w:t>
            </w:r>
          </w:p>
        </w:tc>
      </w:tr>
      <w:tr>
        <w:trPr>
          <w:trHeight w:val="328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41900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before="61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-3.344,24</w:t>
            </w:r>
          </w:p>
        </w:tc>
        <w:tc>
          <w:tcPr>
            <w:tcW w:w="1850" w:type="dxa"/>
          </w:tcPr>
          <w:p>
            <w:pPr>
              <w:pStyle w:val="TableParagraph"/>
              <w:spacing w:before="61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-4.245,66</w:t>
            </w:r>
          </w:p>
        </w:tc>
      </w:tr>
      <w:tr>
        <w:trPr>
          <w:trHeight w:val="330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49500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before="63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-2.139,63</w:t>
            </w:r>
          </w:p>
        </w:tc>
        <w:tc>
          <w:tcPr>
            <w:tcW w:w="1850" w:type="dxa"/>
          </w:tcPr>
          <w:p>
            <w:pPr>
              <w:pStyle w:val="TableParagraph"/>
              <w:spacing w:before="63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12.712,26</w:t>
            </w:r>
          </w:p>
        </w:tc>
      </w:tr>
      <w:tr>
        <w:trPr>
          <w:trHeight w:val="2257" w:hRule="atLeast"/>
        </w:trPr>
        <w:tc>
          <w:tcPr>
            <w:tcW w:w="10653" w:type="dxa"/>
            <w:gridSpan w:val="8"/>
            <w:tcBorders>
              <w:top w:val="nil"/>
              <w:bottom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74" w:hRule="atLeast"/>
        </w:trPr>
        <w:tc>
          <w:tcPr>
            <w:tcW w:w="10653" w:type="dxa"/>
            <w:gridSpan w:val="8"/>
            <w:tcBorders>
              <w:top w:val="single" w:sz="6" w:space="0" w:color="23201C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20" w:val="left" w:leader="none"/>
              </w:tabs>
              <w:spacing w:line="240" w:lineRule="auto" w:before="0" w:after="0"/>
              <w:ind w:left="419" w:right="0" w:hanging="258"/>
              <w:jc w:val="left"/>
              <w:rPr>
                <w:sz w:val="11"/>
              </w:rPr>
            </w:pPr>
            <w:r>
              <w:rPr>
                <w:color w:val="23201C"/>
                <w:w w:val="105"/>
                <w:sz w:val="11"/>
              </w:rPr>
              <w:t>Ejercicio</w:t>
            </w:r>
            <w:r>
              <w:rPr>
                <w:color w:val="23201C"/>
                <w:spacing w:val="-7"/>
                <w:w w:val="105"/>
                <w:sz w:val="11"/>
              </w:rPr>
              <w:t> </w:t>
            </w:r>
            <w:r>
              <w:rPr>
                <w:color w:val="23201C"/>
                <w:w w:val="105"/>
                <w:sz w:val="11"/>
              </w:rPr>
              <w:t>al</w:t>
            </w:r>
            <w:r>
              <w:rPr>
                <w:color w:val="23201C"/>
                <w:spacing w:val="-5"/>
                <w:w w:val="105"/>
                <w:sz w:val="11"/>
              </w:rPr>
              <w:t> </w:t>
            </w:r>
            <w:r>
              <w:rPr>
                <w:color w:val="23201C"/>
                <w:w w:val="105"/>
                <w:sz w:val="11"/>
              </w:rPr>
              <w:t>que</w:t>
            </w:r>
            <w:r>
              <w:rPr>
                <w:color w:val="23201C"/>
                <w:spacing w:val="-6"/>
                <w:w w:val="105"/>
                <w:sz w:val="11"/>
              </w:rPr>
              <w:t> </w:t>
            </w:r>
            <w:r>
              <w:rPr>
                <w:color w:val="23201C"/>
                <w:w w:val="105"/>
                <w:sz w:val="11"/>
              </w:rPr>
              <w:t>van</w:t>
            </w:r>
            <w:r>
              <w:rPr>
                <w:color w:val="23201C"/>
                <w:spacing w:val="-1"/>
                <w:w w:val="105"/>
                <w:sz w:val="11"/>
              </w:rPr>
              <w:t> </w:t>
            </w:r>
            <w:r>
              <w:rPr>
                <w:color w:val="23201C"/>
                <w:w w:val="105"/>
                <w:sz w:val="11"/>
              </w:rPr>
              <w:t>referidas</w:t>
            </w:r>
            <w:r>
              <w:rPr>
                <w:color w:val="23201C"/>
                <w:spacing w:val="-7"/>
                <w:w w:val="105"/>
                <w:sz w:val="11"/>
              </w:rPr>
              <w:t> </w:t>
            </w:r>
            <w:r>
              <w:rPr>
                <w:color w:val="23201C"/>
                <w:w w:val="105"/>
                <w:sz w:val="11"/>
              </w:rPr>
              <w:t>las</w:t>
            </w:r>
            <w:r>
              <w:rPr>
                <w:color w:val="23201C"/>
                <w:spacing w:val="-8"/>
                <w:w w:val="105"/>
                <w:sz w:val="11"/>
              </w:rPr>
              <w:t> </w:t>
            </w:r>
            <w:r>
              <w:rPr>
                <w:color w:val="23201C"/>
                <w:w w:val="105"/>
                <w:sz w:val="11"/>
              </w:rPr>
              <w:t>cuentas</w:t>
            </w:r>
            <w:r>
              <w:rPr>
                <w:color w:val="23201C"/>
                <w:spacing w:val="-1"/>
                <w:w w:val="105"/>
                <w:sz w:val="11"/>
              </w:rPr>
              <w:t> </w:t>
            </w:r>
            <w:r>
              <w:rPr>
                <w:color w:val="23201C"/>
                <w:w w:val="105"/>
                <w:sz w:val="11"/>
              </w:rPr>
              <w:t>anuales.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20" w:val="left" w:leader="none"/>
              </w:tabs>
              <w:spacing w:line="240" w:lineRule="auto" w:before="8" w:after="0"/>
              <w:ind w:left="419" w:right="0" w:hanging="258"/>
              <w:jc w:val="left"/>
              <w:rPr>
                <w:sz w:val="11"/>
              </w:rPr>
            </w:pPr>
            <w:r>
              <w:rPr>
                <w:color w:val="23201C"/>
                <w:spacing w:val="-1"/>
                <w:w w:val="105"/>
                <w:sz w:val="11"/>
              </w:rPr>
              <w:t>Ejercicio</w:t>
            </w:r>
            <w:r>
              <w:rPr>
                <w:color w:val="23201C"/>
                <w:spacing w:val="-6"/>
                <w:w w:val="105"/>
                <w:sz w:val="11"/>
              </w:rPr>
              <w:t> </w:t>
            </w:r>
            <w:r>
              <w:rPr>
                <w:color w:val="23201C"/>
                <w:spacing w:val="-1"/>
                <w:w w:val="105"/>
                <w:sz w:val="11"/>
              </w:rPr>
              <w:t>anterior.</w:t>
            </w:r>
          </w:p>
        </w:tc>
      </w:tr>
    </w:tbl>
    <w:p>
      <w:pPr>
        <w:spacing w:after="0" w:line="240" w:lineRule="auto"/>
        <w:jc w:val="left"/>
        <w:rPr>
          <w:sz w:val="11"/>
        </w:rPr>
        <w:sectPr>
          <w:headerReference w:type="default" r:id="rId16"/>
          <w:footerReference w:type="default" r:id="rId17"/>
          <w:pgSz w:w="11900" w:h="16840"/>
          <w:pgMar w:header="239" w:footer="0" w:top="960" w:bottom="280" w:left="500" w:right="500"/>
        </w:sectPr>
      </w:pPr>
    </w:p>
    <w:p>
      <w:pPr>
        <w:pStyle w:val="Heading1"/>
        <w:numPr>
          <w:ilvl w:val="0"/>
          <w:numId w:val="14"/>
        </w:numPr>
        <w:tabs>
          <w:tab w:pos="557" w:val="left" w:leader="none"/>
        </w:tabs>
        <w:spacing w:line="240" w:lineRule="auto" w:before="83" w:after="0"/>
        <w:ind w:left="556" w:right="0" w:hanging="445"/>
        <w:jc w:val="left"/>
      </w:pPr>
      <w:r>
        <w:rPr/>
        <w:t>Actividad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empresa</w:t>
      </w:r>
    </w:p>
    <w:p>
      <w:pPr>
        <w:pStyle w:val="ListParagraph"/>
        <w:numPr>
          <w:ilvl w:val="1"/>
          <w:numId w:val="14"/>
        </w:numPr>
        <w:tabs>
          <w:tab w:pos="667" w:val="left" w:leader="none"/>
        </w:tabs>
        <w:spacing w:line="240" w:lineRule="auto" w:before="232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Identificación</w:t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244" w:lineRule="auto" w:before="96"/>
        <w:ind w:left="112" w:firstLine="283"/>
      </w:pPr>
      <w:r>
        <w:rPr/>
        <w:t>La</w:t>
      </w:r>
      <w:r>
        <w:rPr>
          <w:spacing w:val="29"/>
        </w:rPr>
        <w:t> </w:t>
      </w:r>
      <w:r>
        <w:rPr/>
        <w:t>empresa</w:t>
      </w:r>
      <w:r>
        <w:rPr>
          <w:spacing w:val="32"/>
        </w:rPr>
        <w:t> </w:t>
      </w:r>
      <w:r>
        <w:rPr/>
        <w:t>MONTSERRAT</w:t>
      </w:r>
      <w:r>
        <w:rPr>
          <w:spacing w:val="32"/>
        </w:rPr>
        <w:t> </w:t>
      </w:r>
      <w:r>
        <w:rPr/>
        <w:t>VILLALBA</w:t>
      </w:r>
      <w:r>
        <w:rPr>
          <w:spacing w:val="28"/>
        </w:rPr>
        <w:t> </w:t>
      </w:r>
      <w:r>
        <w:rPr/>
        <w:t>RUIZ,</w:t>
      </w:r>
      <w:r>
        <w:rPr>
          <w:spacing w:val="29"/>
        </w:rPr>
        <w:t> </w:t>
      </w:r>
      <w:r>
        <w:rPr/>
        <w:t>S.L.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/>
        <w:t>constituyó</w:t>
      </w:r>
      <w:r>
        <w:rPr>
          <w:spacing w:val="30"/>
        </w:rPr>
        <w:t> </w:t>
      </w:r>
      <w:r>
        <w:rPr/>
        <w:t>en</w:t>
      </w:r>
      <w:r>
        <w:rPr>
          <w:spacing w:val="32"/>
        </w:rPr>
        <w:t> </w:t>
      </w:r>
      <w:r>
        <w:rPr/>
        <w:t>2007,</w:t>
      </w:r>
      <w:r>
        <w:rPr>
          <w:spacing w:val="29"/>
        </w:rPr>
        <w:t> </w:t>
      </w:r>
      <w:r>
        <w:rPr/>
        <w:t>siendo</w:t>
      </w:r>
      <w:r>
        <w:rPr>
          <w:spacing w:val="29"/>
        </w:rPr>
        <w:t> </w:t>
      </w:r>
      <w:r>
        <w:rPr/>
        <w:t>su</w:t>
      </w:r>
      <w:r>
        <w:rPr>
          <w:spacing w:val="29"/>
        </w:rPr>
        <w:t> </w:t>
      </w:r>
      <w:r>
        <w:rPr/>
        <w:t>forma</w:t>
      </w:r>
      <w:r>
        <w:rPr>
          <w:spacing w:val="31"/>
        </w:rPr>
        <w:t> </w:t>
      </w:r>
      <w:r>
        <w:rPr/>
        <w:t>jurídica</w:t>
      </w:r>
      <w:r>
        <w:rPr>
          <w:spacing w:val="31"/>
        </w:rPr>
        <w:t> </w:t>
      </w:r>
      <w:r>
        <w:rPr/>
        <w:t>en</w:t>
      </w:r>
      <w:r>
        <w:rPr>
          <w:spacing w:val="32"/>
        </w:rPr>
        <w:t> </w:t>
      </w:r>
      <w:r>
        <w:rPr/>
        <w:t>la</w:t>
      </w:r>
      <w:r>
        <w:rPr>
          <w:spacing w:val="-51"/>
        </w:rPr>
        <w:t> </w:t>
      </w:r>
      <w:r>
        <w:rPr/>
        <w:t>actualidad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Sociedad</w:t>
      </w:r>
      <w:r>
        <w:rPr>
          <w:spacing w:val="4"/>
        </w:rPr>
        <w:t> </w:t>
      </w:r>
      <w:r>
        <w:rPr/>
        <w:t>limitada</w:t>
      </w:r>
      <w:r>
        <w:rPr>
          <w:spacing w:val="3"/>
        </w:rPr>
        <w:t> </w:t>
      </w:r>
      <w:r>
        <w:rPr/>
        <w:t>unipersonal.</w:t>
      </w:r>
    </w:p>
    <w:p>
      <w:pPr>
        <w:pStyle w:val="BodyText"/>
        <w:spacing w:before="3"/>
      </w:pPr>
    </w:p>
    <w:p>
      <w:pPr>
        <w:pStyle w:val="BodyText"/>
        <w:ind w:left="112" w:firstLine="283"/>
      </w:pPr>
      <w:r>
        <w:rPr/>
        <w:t>En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fecha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cierre</w:t>
      </w:r>
      <w:r>
        <w:rPr>
          <w:spacing w:val="11"/>
        </w:rPr>
        <w:t> </w:t>
      </w:r>
      <w:r>
        <w:rPr/>
        <w:t>del</w:t>
      </w:r>
      <w:r>
        <w:rPr>
          <w:spacing w:val="9"/>
        </w:rPr>
        <w:t> </w:t>
      </w:r>
      <w:r>
        <w:rPr/>
        <w:t>ejercicio</w:t>
      </w:r>
      <w:r>
        <w:rPr>
          <w:spacing w:val="11"/>
        </w:rPr>
        <w:t> </w:t>
      </w:r>
      <w:r>
        <w:rPr/>
        <w:t>económico,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empresa</w:t>
      </w:r>
      <w:r>
        <w:rPr>
          <w:spacing w:val="11"/>
        </w:rPr>
        <w:t> </w:t>
      </w:r>
      <w:r>
        <w:rPr/>
        <w:t>tiene</w:t>
      </w:r>
      <w:r>
        <w:rPr>
          <w:spacing w:val="10"/>
        </w:rPr>
        <w:t> </w:t>
      </w:r>
      <w:r>
        <w:rPr/>
        <w:t>como</w:t>
      </w:r>
      <w:r>
        <w:rPr>
          <w:spacing w:val="11"/>
        </w:rPr>
        <w:t> </w:t>
      </w:r>
      <w:r>
        <w:rPr/>
        <w:t>domicilio</w:t>
      </w:r>
      <w:r>
        <w:rPr>
          <w:spacing w:val="8"/>
        </w:rPr>
        <w:t> </w:t>
      </w:r>
      <w:r>
        <w:rPr/>
        <w:t>CL</w:t>
      </w:r>
      <w:r>
        <w:rPr>
          <w:spacing w:val="11"/>
        </w:rPr>
        <w:t> </w:t>
      </w:r>
      <w:r>
        <w:rPr/>
        <w:t>CALLE</w:t>
      </w:r>
      <w:r>
        <w:rPr>
          <w:spacing w:val="11"/>
        </w:rPr>
        <w:t> </w:t>
      </w:r>
      <w:r>
        <w:rPr/>
        <w:t>HUBARA,</w:t>
      </w:r>
      <w:r>
        <w:rPr>
          <w:spacing w:val="12"/>
        </w:rPr>
        <w:t> </w:t>
      </w:r>
      <w:r>
        <w:rPr/>
        <w:t>nº</w:t>
      </w:r>
      <w:r>
        <w:rPr>
          <w:spacing w:val="8"/>
        </w:rPr>
        <w:t> </w:t>
      </w:r>
      <w:r>
        <w:rPr/>
        <w:t>14,</w:t>
      </w:r>
      <w:r>
        <w:rPr>
          <w:spacing w:val="-50"/>
        </w:rPr>
        <w:t> </w:t>
      </w:r>
      <w:r>
        <w:rPr/>
        <w:t>STA.</w:t>
      </w:r>
      <w:r>
        <w:rPr>
          <w:spacing w:val="3"/>
        </w:rPr>
        <w:t> </w:t>
      </w:r>
      <w:r>
        <w:rPr/>
        <w:t>BRIGIDA</w:t>
      </w:r>
      <w:r>
        <w:rPr>
          <w:spacing w:val="-1"/>
        </w:rPr>
        <w:t> </w:t>
      </w:r>
      <w:r>
        <w:rPr/>
        <w:t>(LAS</w:t>
      </w:r>
      <w:r>
        <w:rPr>
          <w:spacing w:val="2"/>
        </w:rPr>
        <w:t> </w:t>
      </w:r>
      <w:r>
        <w:rPr/>
        <w:t>PALMAS),</w:t>
      </w:r>
      <w:r>
        <w:rPr>
          <w:spacing w:val="-1"/>
        </w:rPr>
        <w:t> </w:t>
      </w:r>
      <w:r>
        <w:rPr/>
        <w:t>siendo su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6"/>
        </w:rPr>
        <w:t> </w:t>
      </w:r>
      <w:r>
        <w:rPr/>
        <w:t>Identificación</w:t>
      </w:r>
      <w:r>
        <w:rPr>
          <w:spacing w:val="3"/>
        </w:rPr>
        <w:t> </w:t>
      </w:r>
      <w:r>
        <w:rPr/>
        <w:t>Fiscal</w:t>
      </w:r>
      <w:r>
        <w:rPr>
          <w:spacing w:val="1"/>
        </w:rPr>
        <w:t> </w:t>
      </w:r>
      <w:r>
        <w:rPr/>
        <w:t>B35957117.</w:t>
      </w:r>
    </w:p>
    <w:p>
      <w:pPr>
        <w:pStyle w:val="BodyText"/>
        <w:spacing w:before="9"/>
      </w:pPr>
    </w:p>
    <w:p>
      <w:pPr>
        <w:pStyle w:val="BodyText"/>
        <w:spacing w:line="244" w:lineRule="auto" w:before="1"/>
        <w:ind w:left="112" w:firstLine="283"/>
      </w:pPr>
      <w:r>
        <w:rPr/>
        <w:t>Está inscrita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Registro Mercantil de</w:t>
      </w:r>
      <w:r>
        <w:rPr>
          <w:spacing w:val="1"/>
        </w:rPr>
        <w:t> </w:t>
      </w:r>
      <w:r>
        <w:rPr/>
        <w:t>LAS PALMAS 3, Tomo 1867,</w:t>
      </w:r>
      <w:r>
        <w:rPr>
          <w:spacing w:val="1"/>
        </w:rPr>
        <w:t> </w:t>
      </w:r>
      <w:r>
        <w:rPr/>
        <w:t>Libro 0,, Folio 144,</w:t>
      </w:r>
      <w:r>
        <w:rPr>
          <w:spacing w:val="1"/>
        </w:rPr>
        <w:t> </w:t>
      </w:r>
      <w:r>
        <w:rPr/>
        <w:t>Hoja GC-39519,</w:t>
      </w:r>
      <w:r>
        <w:rPr>
          <w:spacing w:val="-51"/>
        </w:rPr>
        <w:t> </w:t>
      </w:r>
      <w:r>
        <w:rPr/>
        <w:t>Inscripción</w:t>
      </w:r>
      <w:r>
        <w:rPr>
          <w:spacing w:val="3"/>
        </w:rPr>
        <w:t> </w:t>
      </w:r>
      <w:r>
        <w:rPr/>
        <w:t>1.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4"/>
        </w:numPr>
        <w:tabs>
          <w:tab w:pos="667" w:val="left" w:leader="none"/>
        </w:tabs>
        <w:spacing w:line="240" w:lineRule="auto" w:before="0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Objeto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socia</w:t>
      </w:r>
      <w:r>
        <w:rPr>
          <w:sz w:val="20"/>
        </w:rPr>
        <w:t>l</w:t>
      </w:r>
    </w:p>
    <w:p>
      <w:pPr>
        <w:pStyle w:val="BodyText"/>
        <w:rPr>
          <w:sz w:val="12"/>
        </w:rPr>
      </w:pPr>
    </w:p>
    <w:p>
      <w:pPr>
        <w:pStyle w:val="BodyText"/>
        <w:spacing w:before="96"/>
        <w:ind w:left="396"/>
      </w:pPr>
      <w:r>
        <w:rPr/>
        <w:t>A</w:t>
      </w:r>
      <w:r>
        <w:rPr>
          <w:spacing w:val="-3"/>
        </w:rPr>
        <w:t> </w:t>
      </w:r>
      <w:r>
        <w:rPr/>
        <w:t>continuación se</w:t>
      </w:r>
      <w:r>
        <w:rPr>
          <w:spacing w:val="-1"/>
        </w:rPr>
        <w:t> </w:t>
      </w:r>
      <w:r>
        <w:rPr/>
        <w:t>detalla</w:t>
      </w:r>
      <w:r>
        <w:rPr>
          <w:spacing w:val="-1"/>
        </w:rPr>
        <w:t> </w:t>
      </w:r>
      <w:r>
        <w:rPr/>
        <w:t>el objeto</w:t>
      </w:r>
      <w:r>
        <w:rPr>
          <w:spacing w:val="-2"/>
        </w:rPr>
        <w:t> </w:t>
      </w:r>
      <w:r>
        <w:rPr/>
        <w:t>social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la empresa: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14"/>
        </w:numPr>
        <w:tabs>
          <w:tab w:pos="741" w:val="left" w:leader="none"/>
        </w:tabs>
        <w:spacing w:line="244" w:lineRule="auto" w:before="0" w:after="0"/>
        <w:ind w:left="112" w:right="109" w:firstLine="283"/>
        <w:jc w:val="left"/>
        <w:rPr>
          <w:sz w:val="20"/>
        </w:rPr>
      </w:pPr>
      <w:r>
        <w:rPr>
          <w:sz w:val="20"/>
        </w:rPr>
        <w:t>Alquiler</w:t>
      </w:r>
      <w:r>
        <w:rPr>
          <w:spacing w:val="23"/>
          <w:sz w:val="20"/>
        </w:rPr>
        <w:t> </w:t>
      </w:r>
      <w:r>
        <w:rPr>
          <w:sz w:val="20"/>
        </w:rPr>
        <w:t>y</w:t>
      </w:r>
      <w:r>
        <w:rPr>
          <w:spacing w:val="21"/>
          <w:sz w:val="20"/>
        </w:rPr>
        <w:t> </w:t>
      </w:r>
      <w:r>
        <w:rPr>
          <w:sz w:val="20"/>
        </w:rPr>
        <w:t>venta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equipos</w:t>
      </w:r>
      <w:r>
        <w:rPr>
          <w:spacing w:val="21"/>
          <w:sz w:val="20"/>
        </w:rPr>
        <w:t> </w:t>
      </w:r>
      <w:r>
        <w:rPr>
          <w:sz w:val="20"/>
        </w:rPr>
        <w:t>informáticos</w:t>
      </w:r>
      <w:r>
        <w:rPr>
          <w:spacing w:val="21"/>
          <w:sz w:val="20"/>
        </w:rPr>
        <w:t> </w:t>
      </w:r>
      <w:r>
        <w:rPr>
          <w:sz w:val="20"/>
        </w:rPr>
        <w:t>y</w:t>
      </w:r>
      <w:r>
        <w:rPr>
          <w:spacing w:val="24"/>
          <w:sz w:val="20"/>
        </w:rPr>
        <w:t> </w:t>
      </w:r>
      <w:r>
        <w:rPr>
          <w:sz w:val="20"/>
        </w:rPr>
        <w:t>toda</w:t>
      </w:r>
      <w:r>
        <w:rPr>
          <w:spacing w:val="23"/>
          <w:sz w:val="20"/>
        </w:rPr>
        <w:t> </w:t>
      </w:r>
      <w:r>
        <w:rPr>
          <w:sz w:val="20"/>
        </w:rPr>
        <w:t>clase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materiales</w:t>
      </w:r>
      <w:r>
        <w:rPr>
          <w:spacing w:val="23"/>
          <w:sz w:val="20"/>
        </w:rPr>
        <w:t> </w:t>
      </w:r>
      <w:r>
        <w:rPr>
          <w:sz w:val="20"/>
        </w:rPr>
        <w:t>y</w:t>
      </w:r>
      <w:r>
        <w:rPr>
          <w:spacing w:val="23"/>
          <w:sz w:val="20"/>
        </w:rPr>
        <w:t> </w:t>
      </w:r>
      <w:r>
        <w:rPr>
          <w:sz w:val="20"/>
        </w:rPr>
        <w:t>accesorios</w:t>
      </w:r>
      <w:r>
        <w:rPr>
          <w:spacing w:val="20"/>
          <w:sz w:val="20"/>
        </w:rPr>
        <w:t> </w:t>
      </w:r>
      <w:r>
        <w:rPr>
          <w:sz w:val="20"/>
        </w:rPr>
        <w:t>para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informática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-50"/>
          <w:sz w:val="20"/>
        </w:rPr>
        <w:t> </w:t>
      </w:r>
      <w:r>
        <w:rPr>
          <w:sz w:val="20"/>
        </w:rPr>
        <w:t>software.</w:t>
      </w:r>
    </w:p>
    <w:p>
      <w:pPr>
        <w:pStyle w:val="ListParagraph"/>
        <w:numPr>
          <w:ilvl w:val="2"/>
          <w:numId w:val="14"/>
        </w:numPr>
        <w:tabs>
          <w:tab w:pos="741" w:val="left" w:leader="none"/>
        </w:tabs>
        <w:spacing w:line="223" w:lineRule="exact" w:before="0" w:after="0"/>
        <w:ind w:left="740" w:right="0" w:hanging="345"/>
        <w:jc w:val="left"/>
        <w:rPr>
          <w:sz w:val="20"/>
        </w:rPr>
      </w:pPr>
      <w:r>
        <w:rPr>
          <w:sz w:val="20"/>
        </w:rPr>
        <w:t>Alquiler y</w:t>
      </w:r>
      <w:r>
        <w:rPr>
          <w:spacing w:val="1"/>
          <w:sz w:val="20"/>
        </w:rPr>
        <w:t> </w:t>
      </w:r>
      <w:r>
        <w:rPr>
          <w:sz w:val="20"/>
        </w:rPr>
        <w:t>venta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maquinaria</w:t>
      </w:r>
      <w:r>
        <w:rPr>
          <w:spacing w:val="-1"/>
          <w:sz w:val="20"/>
        </w:rPr>
        <w:t> </w:t>
      </w:r>
      <w:r>
        <w:rPr>
          <w:sz w:val="20"/>
        </w:rPr>
        <w:t>y sus</w:t>
      </w:r>
      <w:r>
        <w:rPr>
          <w:spacing w:val="2"/>
          <w:sz w:val="20"/>
        </w:rPr>
        <w:t> </w:t>
      </w:r>
      <w:r>
        <w:rPr>
          <w:sz w:val="20"/>
        </w:rPr>
        <w:t>repuestos</w:t>
      </w:r>
      <w:r>
        <w:rPr>
          <w:spacing w:val="3"/>
          <w:sz w:val="20"/>
        </w:rPr>
        <w:t> </w:t>
      </w:r>
      <w:r>
        <w:rPr>
          <w:sz w:val="20"/>
        </w:rPr>
        <w:t>de toda</w:t>
      </w:r>
      <w:r>
        <w:rPr>
          <w:spacing w:val="-1"/>
          <w:sz w:val="20"/>
        </w:rPr>
        <w:t> </w:t>
      </w:r>
      <w:r>
        <w:rPr>
          <w:sz w:val="20"/>
        </w:rPr>
        <w:t>clase</w:t>
      </w:r>
      <w:r>
        <w:rPr>
          <w:spacing w:val="-1"/>
          <w:sz w:val="20"/>
        </w:rPr>
        <w:t> </w:t>
      </w:r>
      <w:r>
        <w:rPr>
          <w:sz w:val="20"/>
        </w:rPr>
        <w:t>y tipo.</w:t>
      </w:r>
    </w:p>
    <w:p>
      <w:pPr>
        <w:pStyle w:val="ListParagraph"/>
        <w:numPr>
          <w:ilvl w:val="2"/>
          <w:numId w:val="14"/>
        </w:numPr>
        <w:tabs>
          <w:tab w:pos="741" w:val="left" w:leader="none"/>
        </w:tabs>
        <w:spacing w:line="240" w:lineRule="auto" w:before="4" w:after="0"/>
        <w:ind w:left="740" w:right="0" w:hanging="345"/>
        <w:jc w:val="left"/>
        <w:rPr>
          <w:sz w:val="20"/>
        </w:rPr>
      </w:pPr>
      <w:r>
        <w:rPr>
          <w:sz w:val="20"/>
        </w:rPr>
        <w:t>Alquiler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venta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material de oficina y</w:t>
      </w:r>
      <w:r>
        <w:rPr>
          <w:spacing w:val="-1"/>
          <w:sz w:val="20"/>
        </w:rPr>
        <w:t> </w:t>
      </w:r>
      <w:r>
        <w:rPr>
          <w:sz w:val="20"/>
        </w:rPr>
        <w:t>Materiales</w:t>
      </w:r>
      <w:r>
        <w:rPr>
          <w:spacing w:val="2"/>
          <w:sz w:val="20"/>
        </w:rPr>
        <w:t> </w:t>
      </w:r>
      <w:r>
        <w:rPr>
          <w:sz w:val="20"/>
        </w:rPr>
        <w:t>fungibles.</w:t>
      </w:r>
    </w:p>
    <w:p>
      <w:pPr>
        <w:pStyle w:val="ListParagraph"/>
        <w:numPr>
          <w:ilvl w:val="2"/>
          <w:numId w:val="14"/>
        </w:numPr>
        <w:tabs>
          <w:tab w:pos="741" w:val="left" w:leader="none"/>
        </w:tabs>
        <w:spacing w:line="240" w:lineRule="auto" w:before="4" w:after="0"/>
        <w:ind w:left="740" w:right="0" w:hanging="345"/>
        <w:jc w:val="left"/>
        <w:rPr>
          <w:sz w:val="20"/>
        </w:rPr>
      </w:pPr>
      <w:r>
        <w:rPr>
          <w:sz w:val="20"/>
        </w:rPr>
        <w:t>Alquiler</w:t>
      </w:r>
      <w:r>
        <w:rPr>
          <w:spacing w:val="-1"/>
          <w:sz w:val="20"/>
        </w:rPr>
        <w:t> </w:t>
      </w:r>
      <w:r>
        <w:rPr>
          <w:sz w:val="20"/>
        </w:rPr>
        <w:t>y venta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material y</w:t>
      </w:r>
      <w:r>
        <w:rPr>
          <w:spacing w:val="-1"/>
          <w:sz w:val="20"/>
        </w:rPr>
        <w:t> </w:t>
      </w:r>
      <w:r>
        <w:rPr>
          <w:sz w:val="20"/>
        </w:rPr>
        <w:t>maquinaria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limpieza.</w:t>
      </w:r>
    </w:p>
    <w:p>
      <w:pPr>
        <w:pStyle w:val="ListParagraph"/>
        <w:numPr>
          <w:ilvl w:val="2"/>
          <w:numId w:val="14"/>
        </w:numPr>
        <w:tabs>
          <w:tab w:pos="741" w:val="left" w:leader="none"/>
        </w:tabs>
        <w:spacing w:line="240" w:lineRule="auto" w:before="4" w:after="0"/>
        <w:ind w:left="740" w:right="0" w:hanging="345"/>
        <w:jc w:val="left"/>
        <w:rPr>
          <w:sz w:val="20"/>
        </w:rPr>
      </w:pPr>
      <w:r>
        <w:rPr>
          <w:sz w:val="20"/>
        </w:rPr>
        <w:t>Intermediario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comercio, bien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comisión y</w:t>
      </w:r>
      <w:r>
        <w:rPr>
          <w:spacing w:val="-1"/>
          <w:sz w:val="20"/>
        </w:rPr>
        <w:t> </w:t>
      </w:r>
      <w:r>
        <w:rPr>
          <w:sz w:val="20"/>
        </w:rPr>
        <w:t>encargo.</w:t>
      </w:r>
    </w:p>
    <w:p>
      <w:pPr>
        <w:pStyle w:val="ListParagraph"/>
        <w:numPr>
          <w:ilvl w:val="2"/>
          <w:numId w:val="14"/>
        </w:numPr>
        <w:tabs>
          <w:tab w:pos="741" w:val="left" w:leader="none"/>
        </w:tabs>
        <w:spacing w:line="240" w:lineRule="auto" w:before="4" w:after="0"/>
        <w:ind w:left="740" w:right="0" w:hanging="345"/>
        <w:jc w:val="left"/>
        <w:rPr>
          <w:sz w:val="20"/>
        </w:rPr>
      </w:pPr>
      <w:r>
        <w:rPr>
          <w:sz w:val="20"/>
        </w:rPr>
        <w:t>Elaboración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materiales</w:t>
      </w:r>
      <w:r>
        <w:rPr>
          <w:spacing w:val="1"/>
          <w:sz w:val="20"/>
        </w:rPr>
        <w:t> </w:t>
      </w:r>
      <w:r>
        <w:rPr>
          <w:sz w:val="20"/>
        </w:rPr>
        <w:t>didácticos,</w:t>
      </w:r>
      <w:r>
        <w:rPr>
          <w:spacing w:val="-2"/>
          <w:sz w:val="20"/>
        </w:rPr>
        <w:t> </w:t>
      </w:r>
      <w:r>
        <w:rPr>
          <w:sz w:val="20"/>
        </w:rPr>
        <w:t>guías</w:t>
      </w:r>
      <w:r>
        <w:rPr>
          <w:spacing w:val="-1"/>
          <w:sz w:val="20"/>
        </w:rPr>
        <w:t> </w:t>
      </w:r>
      <w:r>
        <w:rPr>
          <w:sz w:val="20"/>
        </w:rPr>
        <w:t>didácticas e</w:t>
      </w:r>
      <w:r>
        <w:rPr>
          <w:spacing w:val="-1"/>
          <w:sz w:val="20"/>
        </w:rPr>
        <w:t> </w:t>
      </w:r>
      <w:r>
        <w:rPr>
          <w:sz w:val="20"/>
        </w:rPr>
        <w:t>informes</w:t>
      </w:r>
      <w:r>
        <w:rPr>
          <w:spacing w:val="1"/>
          <w:sz w:val="20"/>
        </w:rPr>
        <w:t> </w:t>
      </w:r>
      <w:r>
        <w:rPr>
          <w:sz w:val="20"/>
        </w:rPr>
        <w:t>de formación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todo</w:t>
      </w:r>
      <w:r>
        <w:rPr>
          <w:spacing w:val="-2"/>
          <w:sz w:val="20"/>
        </w:rPr>
        <w:t> </w:t>
      </w:r>
      <w:r>
        <w:rPr>
          <w:sz w:val="20"/>
        </w:rPr>
        <w:t>tipo.</w:t>
      </w:r>
    </w:p>
    <w:p>
      <w:pPr>
        <w:pStyle w:val="ListParagraph"/>
        <w:numPr>
          <w:ilvl w:val="2"/>
          <w:numId w:val="14"/>
        </w:numPr>
        <w:tabs>
          <w:tab w:pos="741" w:val="left" w:leader="none"/>
        </w:tabs>
        <w:spacing w:line="240" w:lineRule="auto" w:before="4" w:after="0"/>
        <w:ind w:left="740" w:right="0" w:hanging="345"/>
        <w:jc w:val="left"/>
        <w:rPr>
          <w:sz w:val="20"/>
        </w:rPr>
      </w:pPr>
      <w:r>
        <w:rPr>
          <w:sz w:val="20"/>
        </w:rPr>
        <w:t>Enseñanza</w:t>
      </w:r>
      <w:r>
        <w:rPr>
          <w:spacing w:val="-4"/>
          <w:sz w:val="20"/>
        </w:rPr>
        <w:t> </w:t>
      </w:r>
      <w:r>
        <w:rPr>
          <w:sz w:val="20"/>
        </w:rPr>
        <w:t>fuera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establecimientos permanentes.</w:t>
      </w:r>
    </w:p>
    <w:p>
      <w:pPr>
        <w:pStyle w:val="ListParagraph"/>
        <w:numPr>
          <w:ilvl w:val="2"/>
          <w:numId w:val="14"/>
        </w:numPr>
        <w:tabs>
          <w:tab w:pos="741" w:val="left" w:leader="none"/>
        </w:tabs>
        <w:spacing w:line="240" w:lineRule="auto" w:before="2" w:after="0"/>
        <w:ind w:left="740" w:right="0" w:hanging="345"/>
        <w:jc w:val="left"/>
        <w:rPr>
          <w:sz w:val="20"/>
        </w:rPr>
      </w:pPr>
      <w:r>
        <w:rPr>
          <w:sz w:val="20"/>
        </w:rPr>
        <w:t>Contratación</w:t>
      </w:r>
      <w:r>
        <w:rPr>
          <w:spacing w:val="-1"/>
          <w:sz w:val="20"/>
        </w:rPr>
        <w:t> </w:t>
      </w:r>
      <w:r>
        <w:rPr>
          <w:sz w:val="20"/>
        </w:rPr>
        <w:t>y subcontratación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cursos</w:t>
      </w:r>
      <w:r>
        <w:rPr>
          <w:spacing w:val="-1"/>
          <w:sz w:val="20"/>
        </w:rPr>
        <w:t> </w:t>
      </w:r>
      <w:r>
        <w:rPr>
          <w:sz w:val="20"/>
        </w:rPr>
        <w:t>de formación</w:t>
      </w:r>
      <w:r>
        <w:rPr>
          <w:spacing w:val="-1"/>
          <w:sz w:val="20"/>
        </w:rPr>
        <w:t> </w:t>
      </w:r>
      <w:r>
        <w:rPr>
          <w:sz w:val="20"/>
        </w:rPr>
        <w:t>y profesorado.</w:t>
      </w:r>
    </w:p>
    <w:p>
      <w:pPr>
        <w:pStyle w:val="ListParagraph"/>
        <w:numPr>
          <w:ilvl w:val="2"/>
          <w:numId w:val="14"/>
        </w:numPr>
        <w:tabs>
          <w:tab w:pos="741" w:val="left" w:leader="none"/>
        </w:tabs>
        <w:spacing w:line="240" w:lineRule="auto" w:before="4" w:after="0"/>
        <w:ind w:left="740" w:right="0" w:hanging="345"/>
        <w:jc w:val="left"/>
        <w:rPr>
          <w:sz w:val="20"/>
        </w:rPr>
      </w:pPr>
      <w:r>
        <w:rPr>
          <w:sz w:val="20"/>
        </w:rPr>
        <w:t>Importación</w:t>
      </w:r>
      <w:r>
        <w:rPr>
          <w:spacing w:val="1"/>
          <w:sz w:val="20"/>
        </w:rPr>
        <w:t> </w:t>
      </w:r>
      <w:r>
        <w:rPr>
          <w:sz w:val="20"/>
        </w:rPr>
        <w:t>y exportación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toda clase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productos.</w:t>
      </w:r>
    </w:p>
    <w:p>
      <w:pPr>
        <w:pStyle w:val="ListParagraph"/>
        <w:numPr>
          <w:ilvl w:val="2"/>
          <w:numId w:val="14"/>
        </w:numPr>
        <w:tabs>
          <w:tab w:pos="728" w:val="left" w:leader="none"/>
        </w:tabs>
        <w:spacing w:line="240" w:lineRule="auto" w:before="4" w:after="0"/>
        <w:ind w:left="727" w:right="0" w:hanging="332"/>
        <w:jc w:val="left"/>
        <w:rPr>
          <w:sz w:val="20"/>
        </w:rPr>
      </w:pPr>
      <w:r>
        <w:rPr>
          <w:sz w:val="20"/>
        </w:rPr>
        <w:t>Reparto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toda</w:t>
      </w:r>
      <w:r>
        <w:rPr>
          <w:spacing w:val="-1"/>
          <w:sz w:val="20"/>
        </w:rPr>
        <w:t> </w:t>
      </w:r>
      <w:r>
        <w:rPr>
          <w:sz w:val="20"/>
        </w:rPr>
        <w:t>clase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productos</w:t>
      </w:r>
      <w:r>
        <w:rPr>
          <w:spacing w:val="2"/>
          <w:sz w:val="20"/>
        </w:rPr>
        <w:t> </w:t>
      </w:r>
      <w:r>
        <w:rPr>
          <w:sz w:val="20"/>
        </w:rPr>
        <w:t>y artículos publicitarios.</w:t>
      </w:r>
    </w:p>
    <w:p>
      <w:pPr>
        <w:pStyle w:val="ListParagraph"/>
        <w:numPr>
          <w:ilvl w:val="2"/>
          <w:numId w:val="14"/>
        </w:numPr>
        <w:tabs>
          <w:tab w:pos="728" w:val="left" w:leader="none"/>
        </w:tabs>
        <w:spacing w:line="240" w:lineRule="auto" w:before="4" w:after="0"/>
        <w:ind w:left="727" w:right="0" w:hanging="332"/>
        <w:jc w:val="left"/>
        <w:rPr>
          <w:sz w:val="20"/>
        </w:rPr>
      </w:pPr>
      <w:r>
        <w:rPr>
          <w:sz w:val="20"/>
        </w:rPr>
        <w:t>Toda</w:t>
      </w:r>
      <w:r>
        <w:rPr>
          <w:spacing w:val="-2"/>
          <w:sz w:val="20"/>
        </w:rPr>
        <w:t> </w:t>
      </w:r>
      <w:r>
        <w:rPr>
          <w:sz w:val="20"/>
        </w:rPr>
        <w:t>clase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servicios</w:t>
      </w:r>
      <w:r>
        <w:rPr>
          <w:spacing w:val="2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relacionado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aparejadores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arquitectos técnicos.</w:t>
      </w:r>
    </w:p>
    <w:p>
      <w:pPr>
        <w:pStyle w:val="ListParagraph"/>
        <w:numPr>
          <w:ilvl w:val="2"/>
          <w:numId w:val="14"/>
        </w:numPr>
        <w:tabs>
          <w:tab w:pos="774" w:val="left" w:leader="none"/>
        </w:tabs>
        <w:spacing w:line="242" w:lineRule="auto" w:before="4" w:after="0"/>
        <w:ind w:left="112" w:right="107" w:firstLine="283"/>
        <w:jc w:val="both"/>
        <w:rPr>
          <w:sz w:val="20"/>
        </w:rPr>
      </w:pPr>
      <w:r>
        <w:rPr>
          <w:sz w:val="20"/>
        </w:rPr>
        <w:t>La construcción, urbanización, promoción, compra y venta y arrendamiento de todo tipo de bienes</w:t>
      </w:r>
      <w:r>
        <w:rPr>
          <w:spacing w:val="1"/>
          <w:sz w:val="20"/>
        </w:rPr>
        <w:t> </w:t>
      </w:r>
      <w:r>
        <w:rPr>
          <w:sz w:val="20"/>
        </w:rPr>
        <w:t>inmuebles</w:t>
      </w:r>
      <w:r>
        <w:rPr>
          <w:spacing w:val="1"/>
          <w:sz w:val="20"/>
        </w:rPr>
        <w:t> </w:t>
      </w:r>
      <w:r>
        <w:rPr>
          <w:sz w:val="20"/>
        </w:rPr>
        <w:t>rústicos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urbanos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establecimientos</w:t>
      </w:r>
      <w:r>
        <w:rPr>
          <w:spacing w:val="1"/>
          <w:sz w:val="20"/>
        </w:rPr>
        <w:t> </w:t>
      </w:r>
      <w:r>
        <w:rPr>
          <w:sz w:val="20"/>
        </w:rPr>
        <w:t>mercantiles</w:t>
      </w:r>
      <w:r>
        <w:rPr>
          <w:spacing w:val="1"/>
          <w:sz w:val="20"/>
        </w:rPr>
        <w:t> </w:t>
      </w:r>
      <w:r>
        <w:rPr>
          <w:sz w:val="20"/>
        </w:rPr>
        <w:t>relacionados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54"/>
          <w:sz w:val="20"/>
        </w:rPr>
        <w:t> </w:t>
      </w:r>
      <w:r>
        <w:rPr>
          <w:sz w:val="20"/>
        </w:rPr>
        <w:t>hostelería,</w:t>
      </w:r>
      <w:r>
        <w:rPr>
          <w:spacing w:val="54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esparcimiento y</w:t>
      </w:r>
      <w:r>
        <w:rPr>
          <w:spacing w:val="2"/>
          <w:sz w:val="20"/>
        </w:rPr>
        <w:t> </w:t>
      </w:r>
      <w:r>
        <w:rPr>
          <w:sz w:val="20"/>
        </w:rPr>
        <w:t>el turismo.</w:t>
      </w:r>
    </w:p>
    <w:p>
      <w:pPr>
        <w:pStyle w:val="ListParagraph"/>
        <w:numPr>
          <w:ilvl w:val="2"/>
          <w:numId w:val="14"/>
        </w:numPr>
        <w:tabs>
          <w:tab w:pos="832" w:val="left" w:leader="none"/>
        </w:tabs>
        <w:spacing w:line="244" w:lineRule="auto" w:before="3" w:after="0"/>
        <w:ind w:left="112" w:right="106" w:firstLine="283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distribución,</w:t>
      </w:r>
      <w:r>
        <w:rPr>
          <w:spacing w:val="1"/>
          <w:sz w:val="20"/>
        </w:rPr>
        <w:t> </w:t>
      </w:r>
      <w:r>
        <w:rPr>
          <w:sz w:val="20"/>
        </w:rPr>
        <w:t>reparación,</w:t>
      </w:r>
      <w:r>
        <w:rPr>
          <w:spacing w:val="1"/>
          <w:sz w:val="20"/>
        </w:rPr>
        <w:t> </w:t>
      </w:r>
      <w:r>
        <w:rPr>
          <w:sz w:val="20"/>
        </w:rPr>
        <w:t>alquiler,</w:t>
      </w:r>
      <w:r>
        <w:rPr>
          <w:spacing w:val="1"/>
          <w:sz w:val="20"/>
        </w:rPr>
        <w:t> </w:t>
      </w:r>
      <w:r>
        <w:rPr>
          <w:sz w:val="20"/>
        </w:rPr>
        <w:t>mantenimiento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comercialización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fotocopiadores,</w:t>
      </w:r>
      <w:r>
        <w:rPr>
          <w:spacing w:val="1"/>
          <w:sz w:val="20"/>
        </w:rPr>
        <w:t> </w:t>
      </w:r>
      <w:r>
        <w:rPr>
          <w:sz w:val="20"/>
        </w:rPr>
        <w:t>fax,</w:t>
      </w:r>
      <w:r>
        <w:rPr>
          <w:spacing w:val="1"/>
          <w:sz w:val="20"/>
        </w:rPr>
        <w:t> </w:t>
      </w:r>
      <w:r>
        <w:rPr>
          <w:sz w:val="20"/>
        </w:rPr>
        <w:t>ordenadores, teléfonos móviles, maquinaria de reprografía y mobiliario y accesorios de oficina y copistería, así</w:t>
      </w:r>
      <w:r>
        <w:rPr>
          <w:spacing w:val="1"/>
          <w:sz w:val="20"/>
        </w:rPr>
        <w:t> </w:t>
      </w:r>
      <w:r>
        <w:rPr>
          <w:sz w:val="20"/>
        </w:rPr>
        <w:t>como equipo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aire</w:t>
      </w:r>
      <w:r>
        <w:rPr>
          <w:spacing w:val="3"/>
          <w:sz w:val="20"/>
        </w:rPr>
        <w:t> </w:t>
      </w:r>
      <w:r>
        <w:rPr>
          <w:sz w:val="20"/>
        </w:rPr>
        <w:t>acondicionado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calefacción.</w:t>
      </w:r>
    </w:p>
    <w:p>
      <w:pPr>
        <w:pStyle w:val="ListParagraph"/>
        <w:numPr>
          <w:ilvl w:val="2"/>
          <w:numId w:val="14"/>
        </w:numPr>
        <w:tabs>
          <w:tab w:pos="730" w:val="left" w:leader="none"/>
        </w:tabs>
        <w:spacing w:line="244" w:lineRule="auto" w:before="0" w:after="0"/>
        <w:ind w:left="112" w:right="107" w:firstLine="283"/>
        <w:jc w:val="both"/>
        <w:rPr>
          <w:sz w:val="20"/>
        </w:rPr>
      </w:pPr>
      <w:r>
        <w:rPr>
          <w:sz w:val="20"/>
        </w:rPr>
        <w:t>La realización de todas las actividades de agencia de seguros afectos, tasación y tarificación de seguros</w:t>
      </w:r>
      <w:r>
        <w:rPr>
          <w:spacing w:val="1"/>
          <w:sz w:val="20"/>
        </w:rPr>
        <w:t> </w:t>
      </w:r>
      <w:r>
        <w:rPr>
          <w:sz w:val="20"/>
        </w:rPr>
        <w:t>y actuario de seguros, todo ello dentro de los límites permitidos por la legislación vigente en la materia y muy</w:t>
      </w:r>
      <w:r>
        <w:rPr>
          <w:spacing w:val="1"/>
          <w:sz w:val="20"/>
        </w:rPr>
        <w:t> </w:t>
      </w:r>
      <w:r>
        <w:rPr>
          <w:sz w:val="20"/>
        </w:rPr>
        <w:t>especialmente por la ley de seguros privados 30/1995 de 8 de noviembre. La realización de las actividades</w:t>
      </w:r>
      <w:r>
        <w:rPr>
          <w:spacing w:val="1"/>
          <w:sz w:val="20"/>
        </w:rPr>
        <w:t> </w:t>
      </w:r>
      <w:r>
        <w:rPr>
          <w:sz w:val="20"/>
        </w:rPr>
        <w:t>expresadas habrán de llevarse a cabo mediante personal con titulación oficial adecuada o legalmente exigible y</w:t>
      </w:r>
      <w:r>
        <w:rPr>
          <w:spacing w:val="-51"/>
          <w:sz w:val="20"/>
        </w:rPr>
        <w:t> </w:t>
      </w:r>
      <w:r>
        <w:rPr>
          <w:sz w:val="20"/>
        </w:rPr>
        <w:t>con cumplimiento</w:t>
      </w:r>
      <w:r>
        <w:rPr>
          <w:spacing w:val="3"/>
          <w:sz w:val="20"/>
        </w:rPr>
        <w:t> </w:t>
      </w:r>
      <w:r>
        <w:rPr>
          <w:sz w:val="20"/>
        </w:rPr>
        <w:t>pleno de</w:t>
      </w:r>
      <w:r>
        <w:rPr>
          <w:spacing w:val="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requisitos</w:t>
      </w:r>
      <w:r>
        <w:rPr>
          <w:spacing w:val="3"/>
          <w:sz w:val="20"/>
        </w:rPr>
        <w:t> </w:t>
      </w:r>
      <w:r>
        <w:rPr>
          <w:sz w:val="20"/>
        </w:rPr>
        <w:t>exigidos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5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disipaciones</w:t>
      </w:r>
      <w:r>
        <w:rPr>
          <w:spacing w:val="1"/>
          <w:sz w:val="20"/>
        </w:rPr>
        <w:t> </w:t>
      </w:r>
      <w:r>
        <w:rPr>
          <w:sz w:val="20"/>
        </w:rPr>
        <w:t>legales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vigor.</w:t>
      </w:r>
    </w:p>
    <w:p>
      <w:pPr>
        <w:pStyle w:val="ListParagraph"/>
        <w:numPr>
          <w:ilvl w:val="2"/>
          <w:numId w:val="14"/>
        </w:numPr>
        <w:tabs>
          <w:tab w:pos="756" w:val="left" w:leader="none"/>
        </w:tabs>
        <w:spacing w:line="244" w:lineRule="auto" w:before="0" w:after="0"/>
        <w:ind w:left="112" w:right="109" w:firstLine="283"/>
        <w:jc w:val="both"/>
        <w:rPr>
          <w:sz w:val="20"/>
        </w:rPr>
      </w:pPr>
      <w:r>
        <w:rPr>
          <w:sz w:val="20"/>
        </w:rPr>
        <w:t>La importación, exportación, comercialización y distribución de maquinaria, automóviles, vehículos de</w:t>
      </w:r>
      <w:r>
        <w:rPr>
          <w:spacing w:val="1"/>
          <w:sz w:val="20"/>
        </w:rPr>
        <w:t> </w:t>
      </w:r>
      <w:r>
        <w:rPr>
          <w:sz w:val="20"/>
        </w:rPr>
        <w:t>uso industrial,</w:t>
      </w:r>
      <w:r>
        <w:rPr>
          <w:spacing w:val="-1"/>
          <w:sz w:val="20"/>
        </w:rPr>
        <w:t> </w:t>
      </w:r>
      <w:r>
        <w:rPr>
          <w:sz w:val="20"/>
        </w:rPr>
        <w:t>comercial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agrícola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3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repuestos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accesorios,</w:t>
      </w:r>
      <w:r>
        <w:rPr>
          <w:spacing w:val="1"/>
          <w:sz w:val="20"/>
        </w:rPr>
        <w:t> </w:t>
      </w:r>
      <w:r>
        <w:rPr>
          <w:sz w:val="20"/>
        </w:rPr>
        <w:t>maquinarias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accesorios.</w:t>
      </w:r>
    </w:p>
    <w:p>
      <w:pPr>
        <w:pStyle w:val="ListParagraph"/>
        <w:numPr>
          <w:ilvl w:val="2"/>
          <w:numId w:val="14"/>
        </w:numPr>
        <w:tabs>
          <w:tab w:pos="730" w:val="left" w:leader="none"/>
        </w:tabs>
        <w:spacing w:line="223" w:lineRule="exact" w:before="0" w:after="0"/>
        <w:ind w:left="729" w:right="0" w:hanging="334"/>
        <w:jc w:val="both"/>
        <w:rPr>
          <w:sz w:val="20"/>
        </w:rPr>
      </w:pP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otras</w:t>
      </w:r>
      <w:r>
        <w:rPr>
          <w:spacing w:val="2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relacionadas como</w:t>
      </w:r>
      <w:r>
        <w:rPr>
          <w:spacing w:val="-2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social,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escritura</w:t>
      </w:r>
      <w:r>
        <w:rPr>
          <w:spacing w:val="-2"/>
          <w:sz w:val="20"/>
        </w:rPr>
        <w:t> </w:t>
      </w:r>
      <w:r>
        <w:rPr>
          <w:sz w:val="20"/>
        </w:rPr>
        <w:t>de constitución.</w:t>
      </w:r>
    </w:p>
    <w:p>
      <w:pPr>
        <w:pStyle w:val="BodyText"/>
        <w:ind w:left="396"/>
      </w:pPr>
      <w:r>
        <w:rPr>
          <w:w w:val="99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1"/>
          <w:numId w:val="14"/>
        </w:numPr>
        <w:tabs>
          <w:tab w:pos="667" w:val="left" w:leader="none"/>
        </w:tabs>
        <w:spacing w:line="240" w:lineRule="auto" w:before="1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Actividad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de la empresa</w:t>
      </w:r>
    </w:p>
    <w:p>
      <w:pPr>
        <w:pStyle w:val="BodyText"/>
        <w:rPr>
          <w:sz w:val="12"/>
        </w:rPr>
      </w:pPr>
    </w:p>
    <w:p>
      <w:pPr>
        <w:pStyle w:val="BodyText"/>
        <w:spacing w:line="244" w:lineRule="auto" w:before="96"/>
        <w:ind w:left="112" w:firstLine="283"/>
      </w:pPr>
      <w:r>
        <w:rPr/>
        <w:t>Durante</w:t>
      </w:r>
      <w:r>
        <w:rPr>
          <w:spacing w:val="44"/>
        </w:rPr>
        <w:t> </w:t>
      </w:r>
      <w:r>
        <w:rPr/>
        <w:t>el</w:t>
      </w:r>
      <w:r>
        <w:rPr>
          <w:spacing w:val="41"/>
        </w:rPr>
        <w:t> </w:t>
      </w:r>
      <w:r>
        <w:rPr/>
        <w:t>ejercicio</w:t>
      </w:r>
      <w:r>
        <w:rPr>
          <w:spacing w:val="43"/>
        </w:rPr>
        <w:t> </w:t>
      </w:r>
      <w:r>
        <w:rPr/>
        <w:t>al</w:t>
      </w:r>
      <w:r>
        <w:rPr>
          <w:spacing w:val="43"/>
        </w:rPr>
        <w:t> </w:t>
      </w:r>
      <w:r>
        <w:rPr/>
        <w:t>que</w:t>
      </w:r>
      <w:r>
        <w:rPr>
          <w:spacing w:val="40"/>
        </w:rPr>
        <w:t> </w:t>
      </w:r>
      <w:r>
        <w:rPr/>
        <w:t>se</w:t>
      </w:r>
      <w:r>
        <w:rPr>
          <w:spacing w:val="42"/>
        </w:rPr>
        <w:t> </w:t>
      </w:r>
      <w:r>
        <w:rPr/>
        <w:t>refiere</w:t>
      </w:r>
      <w:r>
        <w:rPr>
          <w:spacing w:val="39"/>
        </w:rPr>
        <w:t> </w:t>
      </w:r>
      <w:r>
        <w:rPr/>
        <w:t>la</w:t>
      </w:r>
      <w:r>
        <w:rPr>
          <w:spacing w:val="41"/>
        </w:rPr>
        <w:t> </w:t>
      </w:r>
      <w:r>
        <w:rPr/>
        <w:t>presente</w:t>
      </w:r>
      <w:r>
        <w:rPr>
          <w:spacing w:val="41"/>
        </w:rPr>
        <w:t> </w:t>
      </w:r>
      <w:r>
        <w:rPr/>
        <w:t>memoria,</w:t>
      </w:r>
      <w:r>
        <w:rPr>
          <w:spacing w:val="43"/>
        </w:rPr>
        <w:t> </w:t>
      </w:r>
      <w:r>
        <w:rPr/>
        <w:t>la</w:t>
      </w:r>
      <w:r>
        <w:rPr>
          <w:spacing w:val="40"/>
        </w:rPr>
        <w:t> </w:t>
      </w:r>
      <w:r>
        <w:rPr/>
        <w:t>actividad</w:t>
      </w:r>
      <w:r>
        <w:rPr>
          <w:spacing w:val="45"/>
        </w:rPr>
        <w:t> </w:t>
      </w:r>
      <w:r>
        <w:rPr/>
        <w:t>principal</w:t>
      </w:r>
      <w:r>
        <w:rPr>
          <w:spacing w:val="41"/>
        </w:rPr>
        <w:t> </w:t>
      </w:r>
      <w:r>
        <w:rPr/>
        <w:t>a</w:t>
      </w:r>
      <w:r>
        <w:rPr>
          <w:spacing w:val="44"/>
        </w:rPr>
        <w:t> </w:t>
      </w:r>
      <w:r>
        <w:rPr/>
        <w:t>la</w:t>
      </w:r>
      <w:r>
        <w:rPr>
          <w:spacing w:val="43"/>
        </w:rPr>
        <w:t> </w:t>
      </w:r>
      <w:r>
        <w:rPr/>
        <w:t>que</w:t>
      </w:r>
      <w:r>
        <w:rPr>
          <w:spacing w:val="40"/>
        </w:rPr>
        <w:t> </w:t>
      </w:r>
      <w:r>
        <w:rPr/>
        <w:t>se</w:t>
      </w:r>
      <w:r>
        <w:rPr>
          <w:spacing w:val="42"/>
        </w:rPr>
        <w:t> </w:t>
      </w:r>
      <w:r>
        <w:rPr/>
        <w:t>dedica</w:t>
      </w:r>
      <w:r>
        <w:rPr>
          <w:spacing w:val="42"/>
        </w:rPr>
        <w:t> </w:t>
      </w:r>
      <w:r>
        <w:rPr/>
        <w:t>la</w:t>
      </w:r>
      <w:r>
        <w:rPr>
          <w:spacing w:val="-50"/>
        </w:rPr>
        <w:t> </w:t>
      </w:r>
      <w:r>
        <w:rPr/>
        <w:t>empresa</w:t>
      </w:r>
      <w:r>
        <w:rPr>
          <w:spacing w:val="2"/>
        </w:rPr>
        <w:t> </w:t>
      </w:r>
      <w:r>
        <w:rPr/>
        <w:t>es:</w:t>
      </w:r>
      <w:r>
        <w:rPr>
          <w:spacing w:val="2"/>
        </w:rPr>
        <w:t> </w:t>
      </w:r>
      <w:r>
        <w:rPr/>
        <w:t>Otros</w:t>
      </w:r>
      <w:r>
        <w:rPr>
          <w:spacing w:val="2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Enseñanza</w:t>
      </w:r>
    </w:p>
    <w:p>
      <w:pPr>
        <w:pStyle w:val="BodyText"/>
        <w:spacing w:before="3"/>
        <w:rPr>
          <w:sz w:val="32"/>
        </w:rPr>
      </w:pPr>
    </w:p>
    <w:p>
      <w:pPr>
        <w:pStyle w:val="Heading1"/>
        <w:numPr>
          <w:ilvl w:val="0"/>
          <w:numId w:val="14"/>
        </w:numPr>
        <w:tabs>
          <w:tab w:pos="557" w:val="left" w:leader="none"/>
        </w:tabs>
        <w:spacing w:line="240" w:lineRule="auto" w:before="0" w:after="0"/>
        <w:ind w:left="556" w:right="0" w:hanging="445"/>
        <w:jc w:val="left"/>
      </w:pPr>
      <w:r>
        <w:rPr/>
        <w:t>Bases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presentación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cuentas</w:t>
      </w:r>
      <w:r>
        <w:rPr>
          <w:spacing w:val="-1"/>
        </w:rPr>
        <w:t> </w:t>
      </w:r>
      <w:r>
        <w:rPr/>
        <w:t>anuales</w:t>
      </w:r>
    </w:p>
    <w:p>
      <w:pPr>
        <w:pStyle w:val="ListParagraph"/>
        <w:numPr>
          <w:ilvl w:val="1"/>
          <w:numId w:val="14"/>
        </w:numPr>
        <w:tabs>
          <w:tab w:pos="667" w:val="left" w:leader="none"/>
        </w:tabs>
        <w:spacing w:line="240" w:lineRule="auto" w:before="233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Imagen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fie</w:t>
      </w:r>
      <w:r>
        <w:rPr>
          <w:sz w:val="20"/>
        </w:rPr>
        <w:t>l</w:t>
      </w:r>
    </w:p>
    <w:p>
      <w:pPr>
        <w:pStyle w:val="BodyText"/>
        <w:rPr>
          <w:sz w:val="12"/>
        </w:rPr>
      </w:pPr>
    </w:p>
    <w:p>
      <w:pPr>
        <w:pStyle w:val="BodyText"/>
        <w:spacing w:before="96"/>
        <w:ind w:left="112"/>
      </w:pPr>
      <w:r>
        <w:rPr/>
        <w:t>02.01.01</w:t>
      </w:r>
      <w:r>
        <w:rPr>
          <w:spacing w:val="-4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legales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2" w:firstLine="283"/>
      </w:pPr>
      <w:r>
        <w:rPr/>
        <w:t>Las</w:t>
      </w:r>
      <w:r>
        <w:rPr>
          <w:spacing w:val="2"/>
        </w:rPr>
        <w:t> </w:t>
      </w:r>
      <w:r>
        <w:rPr/>
        <w:t>Cuentas</w:t>
      </w:r>
      <w:r>
        <w:rPr>
          <w:spacing w:val="5"/>
        </w:rPr>
        <w:t> </w:t>
      </w:r>
      <w:r>
        <w:rPr/>
        <w:t>Anuales</w:t>
      </w:r>
      <w:r>
        <w:rPr>
          <w:spacing w:val="2"/>
        </w:rPr>
        <w:t> </w:t>
      </w:r>
      <w:r>
        <w:rPr/>
        <w:t>del</w:t>
      </w:r>
      <w:r>
        <w:rPr>
          <w:spacing w:val="3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2022</w:t>
      </w:r>
      <w:r>
        <w:rPr>
          <w:spacing w:val="3"/>
        </w:rPr>
        <w:t> </w:t>
      </w:r>
      <w:r>
        <w:rPr/>
        <w:t>adjuntas</w:t>
      </w:r>
      <w:r>
        <w:rPr>
          <w:spacing w:val="4"/>
        </w:rPr>
        <w:t> </w:t>
      </w:r>
      <w:r>
        <w:rPr/>
        <w:t>han</w:t>
      </w:r>
      <w:r>
        <w:rPr>
          <w:spacing w:val="4"/>
        </w:rPr>
        <w:t> </w:t>
      </w:r>
      <w:r>
        <w:rPr/>
        <w:t>sido</w:t>
      </w:r>
      <w:r>
        <w:rPr>
          <w:spacing w:val="3"/>
        </w:rPr>
        <w:t> </w:t>
      </w:r>
      <w:r>
        <w:rPr/>
        <w:t>formuladas</w:t>
      </w:r>
      <w:r>
        <w:rPr>
          <w:spacing w:val="5"/>
        </w:rPr>
        <w:t> </w:t>
      </w:r>
      <w:r>
        <w:rPr/>
        <w:t>por</w:t>
      </w:r>
      <w:r>
        <w:rPr>
          <w:spacing w:val="4"/>
        </w:rPr>
        <w:t> </w:t>
      </w:r>
      <w:r>
        <w:rPr/>
        <w:t>los</w:t>
      </w:r>
      <w:r>
        <w:rPr>
          <w:spacing w:val="3"/>
        </w:rPr>
        <w:t> </w:t>
      </w:r>
      <w:r>
        <w:rPr/>
        <w:t>administradores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50"/>
        </w:rPr>
        <w:t> </w:t>
      </w:r>
      <w:r>
        <w:rPr/>
        <w:t>registros</w:t>
      </w:r>
      <w:r>
        <w:rPr>
          <w:spacing w:val="49"/>
        </w:rPr>
        <w:t> </w:t>
      </w:r>
      <w:r>
        <w:rPr/>
        <w:t>contables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la</w:t>
      </w:r>
      <w:r>
        <w:rPr>
          <w:spacing w:val="48"/>
        </w:rPr>
        <w:t> </w:t>
      </w:r>
      <w:r>
        <w:rPr/>
        <w:t>Sociedad</w:t>
      </w:r>
      <w:r>
        <w:rPr>
          <w:spacing w:val="47"/>
        </w:rPr>
        <w:t> </w:t>
      </w:r>
      <w:r>
        <w:rPr/>
        <w:t>a</w:t>
      </w:r>
      <w:r>
        <w:rPr>
          <w:spacing w:val="49"/>
        </w:rPr>
        <w:t> </w:t>
      </w:r>
      <w:r>
        <w:rPr/>
        <w:t>31</w:t>
      </w:r>
      <w:r>
        <w:rPr>
          <w:spacing w:val="50"/>
        </w:rPr>
        <w:t> </w:t>
      </w:r>
      <w:r>
        <w:rPr/>
        <w:t>de</w:t>
      </w:r>
      <w:r>
        <w:rPr>
          <w:spacing w:val="51"/>
        </w:rPr>
        <w:t> </w:t>
      </w:r>
      <w:r>
        <w:rPr/>
        <w:t>diciembre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2022</w:t>
      </w:r>
      <w:r>
        <w:rPr>
          <w:spacing w:val="50"/>
        </w:rPr>
        <w:t> </w:t>
      </w:r>
      <w:r>
        <w:rPr/>
        <w:t>y</w:t>
      </w:r>
      <w:r>
        <w:rPr>
          <w:spacing w:val="48"/>
        </w:rPr>
        <w:t> </w:t>
      </w:r>
      <w:r>
        <w:rPr/>
        <w:t>en</w:t>
      </w:r>
      <w:r>
        <w:rPr>
          <w:spacing w:val="49"/>
        </w:rPr>
        <w:t> </w:t>
      </w:r>
      <w:r>
        <w:rPr/>
        <w:t>ellas</w:t>
      </w:r>
      <w:r>
        <w:rPr>
          <w:spacing w:val="47"/>
        </w:rPr>
        <w:t> </w:t>
      </w:r>
      <w:r>
        <w:rPr/>
        <w:t>se</w:t>
      </w:r>
      <w:r>
        <w:rPr>
          <w:spacing w:val="48"/>
        </w:rPr>
        <w:t> </w:t>
      </w:r>
      <w:r>
        <w:rPr/>
        <w:t>han</w:t>
      </w:r>
      <w:r>
        <w:rPr>
          <w:spacing w:val="47"/>
        </w:rPr>
        <w:t> </w:t>
      </w:r>
      <w:r>
        <w:rPr/>
        <w:t>aplicado</w:t>
      </w:r>
      <w:r>
        <w:rPr>
          <w:spacing w:val="47"/>
        </w:rPr>
        <w:t> </w:t>
      </w:r>
      <w:r>
        <w:rPr/>
        <w:t>los</w:t>
      </w:r>
      <w:r>
        <w:rPr>
          <w:spacing w:val="47"/>
        </w:rPr>
        <w:t> </w:t>
      </w:r>
      <w:r>
        <w:rPr/>
        <w:t>principios</w:t>
      </w:r>
    </w:p>
    <w:p>
      <w:pPr>
        <w:spacing w:after="0" w:line="244" w:lineRule="auto"/>
        <w:sectPr>
          <w:headerReference w:type="default" r:id="rId18"/>
          <w:footerReference w:type="default" r:id="rId19"/>
          <w:pgSz w:w="11910" w:h="16840"/>
          <w:pgMar w:header="727" w:footer="784" w:top="1320" w:bottom="980" w:left="1020" w:right="740"/>
          <w:pgNumType w:start="1"/>
        </w:sectPr>
      </w:pPr>
    </w:p>
    <w:p>
      <w:pPr>
        <w:pStyle w:val="BodyText"/>
        <w:spacing w:line="244" w:lineRule="auto" w:before="86"/>
        <w:ind w:left="112" w:right="109"/>
        <w:jc w:val="both"/>
      </w:pPr>
      <w:r>
        <w:rPr/>
        <w:t>contables y criterios de valoración recogidos en el Real Decreto 1515/2007, por el que se aprueba el Plan</w:t>
      </w:r>
      <w:r>
        <w:rPr>
          <w:spacing w:val="1"/>
        </w:rPr>
        <w:t> </w:t>
      </w:r>
      <w:r>
        <w:rPr/>
        <w:t>General de Contabilidad de Pymes y el resto de disposiciones legales vigentes en materia contable, y muestran</w:t>
      </w:r>
      <w:r>
        <w:rPr>
          <w:spacing w:val="-51"/>
        </w:rPr>
        <w:t> </w:t>
      </w:r>
      <w:r>
        <w:rPr/>
        <w:t>la</w:t>
      </w:r>
      <w:r>
        <w:rPr>
          <w:spacing w:val="2"/>
        </w:rPr>
        <w:t> </w:t>
      </w:r>
      <w:r>
        <w:rPr/>
        <w:t>imagen</w:t>
      </w:r>
      <w:r>
        <w:rPr>
          <w:spacing w:val="2"/>
        </w:rPr>
        <w:t> </w:t>
      </w:r>
      <w:r>
        <w:rPr/>
        <w:t>fiel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patrimonio,</w:t>
      </w:r>
      <w:r>
        <w:rPr>
          <w:spacing w:val="2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"/>
        </w:rPr>
        <w:t> </w:t>
      </w:r>
      <w:r>
        <w:rPr/>
        <w:t>situación financiera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3"/>
        </w:rPr>
        <w:t> </w:t>
      </w:r>
      <w:r>
        <w:rPr/>
        <w:t>resultados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</w:p>
    <w:p>
      <w:pPr>
        <w:pStyle w:val="BodyText"/>
        <w:spacing w:before="2"/>
      </w:pPr>
    </w:p>
    <w:p>
      <w:pPr>
        <w:pStyle w:val="BodyText"/>
        <w:ind w:left="112" w:firstLine="283"/>
      </w:pPr>
      <w:r>
        <w:rPr/>
        <w:t>Las</w:t>
      </w:r>
      <w:r>
        <w:rPr>
          <w:spacing w:val="42"/>
        </w:rPr>
        <w:t> </w:t>
      </w:r>
      <w:r>
        <w:rPr/>
        <w:t>Cuentas</w:t>
      </w:r>
      <w:r>
        <w:rPr>
          <w:spacing w:val="46"/>
        </w:rPr>
        <w:t> </w:t>
      </w:r>
      <w:r>
        <w:rPr/>
        <w:t>Anuales</w:t>
      </w:r>
      <w:r>
        <w:rPr>
          <w:spacing w:val="44"/>
        </w:rPr>
        <w:t> </w:t>
      </w:r>
      <w:r>
        <w:rPr/>
        <w:t>del</w:t>
      </w:r>
      <w:r>
        <w:rPr>
          <w:spacing w:val="43"/>
        </w:rPr>
        <w:t> </w:t>
      </w:r>
      <w:r>
        <w:rPr/>
        <w:t>ejercicio</w:t>
      </w:r>
      <w:r>
        <w:rPr>
          <w:spacing w:val="41"/>
        </w:rPr>
        <w:t> </w:t>
      </w:r>
      <w:r>
        <w:rPr/>
        <w:t>anterior,</w:t>
      </w:r>
      <w:r>
        <w:rPr>
          <w:spacing w:val="40"/>
        </w:rPr>
        <w:t> </w:t>
      </w:r>
      <w:r>
        <w:rPr/>
        <w:t>fueron</w:t>
      </w:r>
      <w:r>
        <w:rPr>
          <w:spacing w:val="41"/>
        </w:rPr>
        <w:t> </w:t>
      </w:r>
      <w:r>
        <w:rPr/>
        <w:t>aprobadas</w:t>
      </w:r>
      <w:r>
        <w:rPr>
          <w:spacing w:val="42"/>
        </w:rPr>
        <w:t> </w:t>
      </w:r>
      <w:r>
        <w:rPr/>
        <w:t>por</w:t>
      </w:r>
      <w:r>
        <w:rPr>
          <w:spacing w:val="45"/>
        </w:rPr>
        <w:t> </w:t>
      </w:r>
      <w:r>
        <w:rPr/>
        <w:t>la</w:t>
      </w:r>
      <w:r>
        <w:rPr>
          <w:spacing w:val="42"/>
        </w:rPr>
        <w:t> </w:t>
      </w:r>
      <w:r>
        <w:rPr/>
        <w:t>Junta</w:t>
      </w:r>
      <w:r>
        <w:rPr>
          <w:spacing w:val="42"/>
        </w:rPr>
        <w:t> </w:t>
      </w:r>
      <w:r>
        <w:rPr/>
        <w:t>General</w:t>
      </w:r>
      <w:r>
        <w:rPr>
          <w:spacing w:val="40"/>
        </w:rPr>
        <w:t> </w:t>
      </w:r>
      <w:r>
        <w:rPr/>
        <w:t>Ordinaria,</w:t>
      </w:r>
      <w:r>
        <w:rPr>
          <w:spacing w:val="42"/>
        </w:rPr>
        <w:t> </w:t>
      </w:r>
      <w:r>
        <w:rPr/>
        <w:t>el</w:t>
      </w:r>
      <w:r>
        <w:rPr>
          <w:spacing w:val="43"/>
        </w:rPr>
        <w:t> </w:t>
      </w:r>
      <w:r>
        <w:rPr/>
        <w:t>31</w:t>
      </w:r>
      <w:r>
        <w:rPr>
          <w:spacing w:val="43"/>
        </w:rPr>
        <w:t> </w:t>
      </w:r>
      <w:r>
        <w:rPr/>
        <w:t>de</w:t>
      </w:r>
      <w:r>
        <w:rPr>
          <w:spacing w:val="-50"/>
        </w:rPr>
        <w:t> </w:t>
      </w:r>
      <w:r>
        <w:rPr/>
        <w:t>diciembre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2022.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4"/>
        </w:numPr>
        <w:tabs>
          <w:tab w:pos="667" w:val="left" w:leader="none"/>
        </w:tabs>
        <w:spacing w:line="240" w:lineRule="auto" w:before="0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Principios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contables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no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obligatorios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aplicados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42" w:lineRule="auto" w:before="97"/>
        <w:ind w:left="112" w:right="106" w:firstLine="283"/>
        <w:jc w:val="both"/>
      </w:pPr>
      <w:r>
        <w:rPr/>
        <w:t>No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necesario,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creído</w:t>
      </w:r>
      <w:r>
        <w:rPr>
          <w:spacing w:val="1"/>
        </w:rPr>
        <w:t> </w:t>
      </w:r>
      <w:r>
        <w:rPr/>
        <w:t>conveniente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53"/>
        </w:rPr>
        <w:t> </w:t>
      </w:r>
      <w:r>
        <w:rPr/>
        <w:t>empresa,</w:t>
      </w:r>
      <w:r>
        <w:rPr>
          <w:spacing w:val="53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 de principios</w:t>
      </w:r>
      <w:r>
        <w:rPr>
          <w:spacing w:val="1"/>
        </w:rPr>
        <w:t> </w:t>
      </w:r>
      <w:r>
        <w:rPr/>
        <w:t>contables facultativos</w:t>
      </w:r>
      <w:r>
        <w:rPr>
          <w:spacing w:val="1"/>
        </w:rPr>
        <w:t> </w:t>
      </w:r>
      <w:r>
        <w:rPr/>
        <w:t>distintos de los obligatorios a que se refiere el art.38</w:t>
      </w:r>
      <w:r>
        <w:rPr>
          <w:spacing w:val="53"/>
        </w:rPr>
        <w:t> </w:t>
      </w:r>
      <w:r>
        <w:rPr/>
        <w:t>del código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comercio</w:t>
      </w:r>
      <w:r>
        <w:rPr>
          <w:spacing w:val="1"/>
        </w:rPr>
        <w:t> </w:t>
      </w:r>
      <w:r>
        <w:rPr/>
        <w:t>y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General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Contabilidad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Pymes.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4"/>
        </w:numPr>
        <w:tabs>
          <w:tab w:pos="667" w:val="left" w:leader="none"/>
        </w:tabs>
        <w:spacing w:line="240" w:lineRule="auto" w:before="0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Aspectos críticos de</w:t>
      </w:r>
      <w:r>
        <w:rPr>
          <w:spacing w:val="2"/>
          <w:sz w:val="20"/>
          <w:u w:val="single"/>
        </w:rPr>
        <w:t> </w:t>
      </w:r>
      <w:r>
        <w:rPr>
          <w:sz w:val="20"/>
          <w:u w:val="single"/>
        </w:rPr>
        <w:t>la valoración y</w:t>
      </w:r>
      <w:r>
        <w:rPr>
          <w:spacing w:val="2"/>
          <w:sz w:val="20"/>
          <w:u w:val="single"/>
        </w:rPr>
        <w:t> </w:t>
      </w:r>
      <w:r>
        <w:rPr>
          <w:sz w:val="20"/>
          <w:u w:val="single"/>
        </w:rPr>
        <w:t>estimación de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la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incertidumbre</w:t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244" w:lineRule="auto" w:before="96"/>
        <w:ind w:left="112" w:right="108" w:firstLine="283"/>
        <w:jc w:val="both"/>
      </w:pP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anuales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determinado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hipótesis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mejor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disponible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31/12/2022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analizados,</w:t>
      </w:r>
      <w:r>
        <w:rPr>
          <w:spacing w:val="1"/>
        </w:rPr>
        <w:t> </w:t>
      </w:r>
      <w:r>
        <w:rPr/>
        <w:t>es</w:t>
      </w:r>
      <w:r>
        <w:rPr>
          <w:spacing w:val="7"/>
        </w:rPr>
        <w:t> </w:t>
      </w:r>
      <w:r>
        <w:rPr/>
        <w:t>posible</w:t>
      </w:r>
      <w:r>
        <w:rPr>
          <w:spacing w:val="4"/>
        </w:rPr>
        <w:t> </w:t>
      </w:r>
      <w:r>
        <w:rPr/>
        <w:t>que</w:t>
      </w:r>
      <w:r>
        <w:rPr>
          <w:spacing w:val="6"/>
        </w:rPr>
        <w:t> </w:t>
      </w:r>
      <w:r>
        <w:rPr/>
        <w:t>acontecimientos</w:t>
      </w:r>
      <w:r>
        <w:rPr>
          <w:spacing w:val="5"/>
        </w:rPr>
        <w:t> </w:t>
      </w:r>
      <w:r>
        <w:rPr/>
        <w:t>que</w:t>
      </w:r>
      <w:r>
        <w:rPr>
          <w:spacing w:val="1"/>
        </w:rPr>
        <w:t> </w:t>
      </w:r>
      <w:r>
        <w:rPr/>
        <w:t>puedan</w:t>
      </w:r>
      <w:r>
        <w:rPr>
          <w:spacing w:val="3"/>
        </w:rPr>
        <w:t> </w:t>
      </w:r>
      <w:r>
        <w:rPr/>
        <w:t>tener</w:t>
      </w:r>
      <w:r>
        <w:rPr>
          <w:spacing w:val="7"/>
        </w:rPr>
        <w:t> </w:t>
      </w:r>
      <w:r>
        <w:rPr/>
        <w:t>lugar</w:t>
      </w:r>
      <w:r>
        <w:rPr>
          <w:spacing w:val="4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3"/>
        </w:rPr>
        <w:t> </w:t>
      </w:r>
      <w:r>
        <w:rPr/>
        <w:t>futuro</w:t>
      </w:r>
      <w:r>
        <w:rPr>
          <w:spacing w:val="7"/>
        </w:rPr>
        <w:t> </w:t>
      </w:r>
      <w:r>
        <w:rPr/>
        <w:t>obliguen</w:t>
      </w:r>
      <w:r>
        <w:rPr>
          <w:spacing w:val="6"/>
        </w:rPr>
        <w:t> </w:t>
      </w:r>
      <w:r>
        <w:rPr/>
        <w:t>a</w:t>
      </w:r>
      <w:r>
        <w:rPr>
          <w:spacing w:val="4"/>
        </w:rPr>
        <w:t> </w:t>
      </w:r>
      <w:r>
        <w:rPr/>
        <w:t>modificarlas</w:t>
      </w:r>
      <w:r>
        <w:rPr>
          <w:spacing w:val="4"/>
        </w:rPr>
        <w:t> </w:t>
      </w:r>
      <w:r>
        <w:rPr/>
        <w:t>(al</w:t>
      </w:r>
      <w:r>
        <w:rPr>
          <w:spacing w:val="5"/>
        </w:rPr>
        <w:t> </w:t>
      </w:r>
      <w:r>
        <w:rPr/>
        <w:t>alza</w:t>
      </w:r>
      <w:r>
        <w:rPr>
          <w:spacing w:val="-51"/>
        </w:rPr>
        <w:t> </w:t>
      </w:r>
      <w:r>
        <w:rPr/>
        <w:t>o a la baja) en próximos ejercicios lo que se</w:t>
      </w:r>
      <w:r>
        <w:rPr>
          <w:spacing w:val="53"/>
        </w:rPr>
        <w:t> </w:t>
      </w:r>
      <w:r>
        <w:rPr/>
        <w:t>haría de</w:t>
      </w:r>
      <w:r>
        <w:rPr>
          <w:spacing w:val="53"/>
        </w:rPr>
        <w:t> </w:t>
      </w:r>
      <w:r>
        <w:rPr/>
        <w:t>forma prospectiva, reconociendo los efectos del cambio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estimación</w:t>
      </w:r>
      <w:r>
        <w:rPr>
          <w:spacing w:val="4"/>
        </w:rPr>
        <w:t> </w:t>
      </w:r>
      <w:r>
        <w:rPr/>
        <w:t>en</w:t>
      </w:r>
      <w:r>
        <w:rPr>
          <w:spacing w:val="3"/>
        </w:rPr>
        <w:t> </w:t>
      </w:r>
      <w:r>
        <w:rPr/>
        <w:t>las</w:t>
      </w:r>
      <w:r>
        <w:rPr>
          <w:spacing w:val="2"/>
        </w:rPr>
        <w:t> </w:t>
      </w:r>
      <w:r>
        <w:rPr/>
        <w:t>correspondientes</w:t>
      </w:r>
      <w:r>
        <w:rPr>
          <w:spacing w:val="2"/>
        </w:rPr>
        <w:t> </w:t>
      </w:r>
      <w:r>
        <w:rPr/>
        <w:t>cuentas</w:t>
      </w:r>
      <w:r>
        <w:rPr>
          <w:spacing w:val="1"/>
        </w:rPr>
        <w:t> </w:t>
      </w:r>
      <w:r>
        <w:rPr/>
        <w:t>anuales</w:t>
      </w:r>
      <w:r>
        <w:rPr>
          <w:spacing w:val="4"/>
        </w:rPr>
        <w:t> </w:t>
      </w:r>
      <w:r>
        <w:rPr/>
        <w:t>futuras.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2" w:right="107" w:firstLine="283"/>
        <w:jc w:val="both"/>
      </w:pPr>
      <w:r>
        <w:rPr/>
        <w:t>La Sociedad ha elaborado sus estados financieros bajo el principio de empresa en funcionamiento, sin que</w:t>
      </w:r>
      <w:r>
        <w:rPr>
          <w:spacing w:val="1"/>
        </w:rPr>
        <w:t> </w:t>
      </w:r>
      <w:r>
        <w:rPr/>
        <w:t>exista ningún tipo de riesgo importante que pueda suponer cambios significativos en el valor de los activos o</w:t>
      </w:r>
      <w:r>
        <w:rPr>
          <w:spacing w:val="1"/>
        </w:rPr>
        <w:t> </w:t>
      </w:r>
      <w:r>
        <w:rPr/>
        <w:t>pasivos</w:t>
      </w:r>
      <w:r>
        <w:rPr>
          <w:spacing w:val="3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ejercicio</w:t>
      </w:r>
      <w:r>
        <w:rPr>
          <w:spacing w:val="2"/>
        </w:rPr>
        <w:t> </w:t>
      </w:r>
      <w:r>
        <w:rPr/>
        <w:t>siguiente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4"/>
        </w:numPr>
        <w:tabs>
          <w:tab w:pos="667" w:val="left" w:leader="none"/>
        </w:tabs>
        <w:spacing w:line="240" w:lineRule="auto" w:before="0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Comparación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de la información</w:t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before="96"/>
        <w:ind w:left="112"/>
      </w:pPr>
      <w:r>
        <w:rPr/>
        <w:t>02.04.01 Modificación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estructura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12" w:right="108" w:firstLine="283"/>
        <w:jc w:val="both"/>
      </w:pPr>
      <w:r>
        <w:rPr/>
        <w:t>Las</w:t>
      </w:r>
      <w:r>
        <w:rPr>
          <w:spacing w:val="1"/>
        </w:rPr>
        <w:t> </w:t>
      </w:r>
      <w:r>
        <w:rPr/>
        <w:t>cuentas anuales presentan a efectos comparativos, con cada</w:t>
      </w:r>
      <w:r>
        <w:rPr>
          <w:spacing w:val="1"/>
        </w:rPr>
        <w:t> </w:t>
      </w:r>
      <w:r>
        <w:rPr/>
        <w:t>una de las</w:t>
      </w:r>
      <w:r>
        <w:rPr>
          <w:spacing w:val="1"/>
        </w:rPr>
        <w:t> </w:t>
      </w:r>
      <w:r>
        <w:rPr/>
        <w:t>partidas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situación, de la cuenta de pérdidas y ganancias, además de las cifras del ejercicio 2022 las correspondientes al</w:t>
      </w:r>
      <w:r>
        <w:rPr>
          <w:spacing w:val="1"/>
        </w:rPr>
        <w:t> </w:t>
      </w:r>
      <w:r>
        <w:rPr/>
        <w:t>ejercicio anterior. Asimismo, la información contenida en esta memoria referida al ejercicio 2022 se presenta, a</w:t>
      </w:r>
      <w:r>
        <w:rPr>
          <w:spacing w:val="1"/>
        </w:rPr>
        <w:t> </w:t>
      </w:r>
      <w:r>
        <w:rPr/>
        <w:t>efectos</w:t>
      </w:r>
      <w:r>
        <w:rPr>
          <w:spacing w:val="3"/>
        </w:rPr>
        <w:t> </w:t>
      </w:r>
      <w:r>
        <w:rPr/>
        <w:t>comparativos</w:t>
      </w:r>
      <w:r>
        <w:rPr>
          <w:spacing w:val="4"/>
        </w:rPr>
        <w:t> </w:t>
      </w:r>
      <w:r>
        <w:rPr/>
        <w:t>con</w:t>
      </w:r>
      <w:r>
        <w:rPr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3"/>
        </w:rPr>
        <w:t> </w:t>
      </w:r>
      <w:r>
        <w:rPr/>
        <w:t>del ejercicio</w:t>
      </w:r>
      <w:r>
        <w:rPr>
          <w:spacing w:val="7"/>
        </w:rPr>
        <w:t> </w:t>
      </w:r>
      <w:r>
        <w:rPr/>
        <w:t>anterior.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4"/>
        </w:numPr>
        <w:tabs>
          <w:tab w:pos="667" w:val="left" w:leader="none"/>
        </w:tabs>
        <w:spacing w:line="240" w:lineRule="auto" w:before="0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Elementos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recogidos en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varias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partidas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96"/>
        <w:ind w:left="396"/>
      </w:pPr>
      <w:r>
        <w:rPr/>
        <w:t>No</w:t>
      </w:r>
      <w:r>
        <w:rPr>
          <w:spacing w:val="-1"/>
        </w:rPr>
        <w:t> </w:t>
      </w:r>
      <w:r>
        <w:rPr/>
        <w:t>existen elementos</w:t>
      </w:r>
      <w:r>
        <w:rPr>
          <w:spacing w:val="2"/>
        </w:rPr>
        <w:t> </w:t>
      </w:r>
      <w:r>
        <w:rPr/>
        <w:t>patrimoniales del Activo</w:t>
      </w:r>
      <w:r>
        <w:rPr>
          <w:spacing w:val="1"/>
        </w:rPr>
        <w:t> </w:t>
      </w:r>
      <w:r>
        <w:rPr/>
        <w:t>o</w:t>
      </w:r>
      <w:r>
        <w:rPr>
          <w:spacing w:val="2"/>
        </w:rPr>
        <w:t> </w:t>
      </w:r>
      <w:r>
        <w:rPr/>
        <w:t>del Pasivo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figuren</w:t>
      </w:r>
      <w:r>
        <w:rPr>
          <w:spacing w:val="-1"/>
        </w:rPr>
        <w:t> </w:t>
      </w:r>
      <w:r>
        <w:rPr/>
        <w:t>en más de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partida del</w:t>
      </w:r>
      <w:r>
        <w:rPr>
          <w:spacing w:val="1"/>
        </w:rPr>
        <w:t> </w:t>
      </w:r>
      <w:r>
        <w:rPr/>
        <w:t>Balance.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14"/>
        </w:numPr>
        <w:tabs>
          <w:tab w:pos="667" w:val="left" w:leader="none"/>
        </w:tabs>
        <w:spacing w:line="240" w:lineRule="auto" w:before="0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Cambios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en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criterios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contables</w:t>
      </w:r>
    </w:p>
    <w:p>
      <w:pPr>
        <w:pStyle w:val="BodyText"/>
        <w:rPr>
          <w:sz w:val="12"/>
        </w:rPr>
      </w:pPr>
    </w:p>
    <w:p>
      <w:pPr>
        <w:pStyle w:val="BodyText"/>
        <w:spacing w:before="97"/>
        <w:ind w:left="396"/>
      </w:pP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 ejercicio,</w:t>
      </w:r>
      <w:r>
        <w:rPr>
          <w:spacing w:val="1"/>
        </w:rPr>
        <w:t> </w:t>
      </w:r>
      <w:r>
        <w:rPr/>
        <w:t>no se</w:t>
      </w:r>
      <w:r>
        <w:rPr>
          <w:spacing w:val="-2"/>
        </w:rPr>
        <w:t> </w:t>
      </w:r>
      <w:r>
        <w:rPr/>
        <w:t>han</w:t>
      </w:r>
      <w:r>
        <w:rPr>
          <w:spacing w:val="1"/>
        </w:rPr>
        <w:t> </w:t>
      </w:r>
      <w:r>
        <w:rPr/>
        <w:t>realizado</w:t>
      </w:r>
      <w:r>
        <w:rPr>
          <w:spacing w:val="-1"/>
        </w:rPr>
        <w:t> </w:t>
      </w:r>
      <w:r>
        <w:rPr/>
        <w:t>cambios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criterios</w:t>
      </w:r>
      <w:r>
        <w:rPr>
          <w:spacing w:val="-1"/>
        </w:rPr>
        <w:t> </w:t>
      </w:r>
      <w:r>
        <w:rPr/>
        <w:t>contables.</w:t>
      </w:r>
    </w:p>
    <w:p>
      <w:pPr>
        <w:pStyle w:val="BodyText"/>
        <w:spacing w:before="8"/>
      </w:pPr>
    </w:p>
    <w:p>
      <w:pPr>
        <w:pStyle w:val="BodyText"/>
        <w:ind w:left="112"/>
      </w:pPr>
      <w:r>
        <w:rPr>
          <w:u w:val="single"/>
        </w:rPr>
        <w:t>02.08</w:t>
      </w:r>
      <w:r>
        <w:rPr>
          <w:spacing w:val="-2"/>
          <w:u w:val="single"/>
        </w:rPr>
        <w:t> </w:t>
      </w:r>
      <w:r>
        <w:rPr>
          <w:u w:val="single"/>
        </w:rPr>
        <w:t>Información sobre la marcha de</w:t>
      </w:r>
      <w:r>
        <w:rPr>
          <w:spacing w:val="-1"/>
          <w:u w:val="single"/>
        </w:rPr>
        <w:t> </w:t>
      </w:r>
      <w:r>
        <w:rPr>
          <w:u w:val="single"/>
        </w:rPr>
        <w:t>la</w:t>
      </w:r>
      <w:r>
        <w:rPr>
          <w:spacing w:val="-2"/>
          <w:u w:val="single"/>
        </w:rPr>
        <w:t> </w:t>
      </w:r>
      <w:r>
        <w:rPr>
          <w:u w:val="single"/>
        </w:rPr>
        <w:t>liquidación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42" w:lineRule="auto" w:before="96"/>
        <w:ind w:left="112" w:right="108" w:firstLine="283"/>
        <w:jc w:val="both"/>
      </w:pPr>
      <w:r>
        <w:rPr/>
        <w:t>Al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a desglosar</w:t>
      </w:r>
      <w:r>
        <w:rPr>
          <w:spacing w:val="1"/>
        </w:rPr>
        <w:t> </w:t>
      </w:r>
      <w:r>
        <w:rPr/>
        <w:t>en la presente memoria sobre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partidas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 financieros u otros asuntos, la Sociedad, de acuerdo con el Marco Conceptual del Plan General de</w:t>
      </w:r>
      <w:r>
        <w:rPr>
          <w:spacing w:val="1"/>
        </w:rPr>
        <w:t> </w:t>
      </w:r>
      <w:r>
        <w:rPr/>
        <w:t>Contabilidad, ha</w:t>
      </w:r>
      <w:r>
        <w:rPr>
          <w:spacing w:val="1"/>
        </w:rPr>
        <w:t> </w:t>
      </w:r>
      <w:r>
        <w:rPr/>
        <w:t>tenido</w:t>
      </w:r>
      <w:r>
        <w:rPr>
          <w:spacing w:val="-2"/>
        </w:rPr>
        <w:t> </w:t>
      </w:r>
      <w:r>
        <w:rPr/>
        <w:t>en</w:t>
      </w:r>
      <w:r>
        <w:rPr>
          <w:spacing w:val="3"/>
        </w:rPr>
        <w:t> </w:t>
      </w:r>
      <w:r>
        <w:rPr/>
        <w:t>cuenta</w:t>
      </w:r>
      <w:r>
        <w:rPr>
          <w:spacing w:val="1"/>
        </w:rPr>
        <w:t> </w:t>
      </w:r>
      <w:r>
        <w:rPr/>
        <w:t>la importancia</w:t>
      </w:r>
      <w:r>
        <w:rPr>
          <w:spacing w:val="-3"/>
        </w:rPr>
        <w:t> </w:t>
      </w:r>
      <w:r>
        <w:rPr/>
        <w:t>relativa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relación</w:t>
      </w:r>
      <w:r>
        <w:rPr>
          <w:spacing w:val="-3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cuentas</w:t>
      </w:r>
      <w:r>
        <w:rPr>
          <w:spacing w:val="-1"/>
        </w:rPr>
        <w:t> </w:t>
      </w:r>
      <w:r>
        <w:rPr/>
        <w:t>anuales</w:t>
      </w:r>
      <w:r>
        <w:rPr>
          <w:spacing w:val="1"/>
        </w:rPr>
        <w:t> </w:t>
      </w:r>
      <w:r>
        <w:rPr/>
        <w:t>del</w:t>
      </w:r>
      <w:r>
        <w:rPr>
          <w:spacing w:val="-4"/>
        </w:rPr>
        <w:t> </w:t>
      </w:r>
      <w:r>
        <w:rPr/>
        <w:t>ejercicio2022.</w:t>
      </w:r>
    </w:p>
    <w:p>
      <w:pPr>
        <w:pStyle w:val="BodyText"/>
        <w:spacing w:before="7"/>
        <w:rPr>
          <w:sz w:val="32"/>
        </w:rPr>
      </w:pPr>
    </w:p>
    <w:p>
      <w:pPr>
        <w:pStyle w:val="Heading1"/>
        <w:numPr>
          <w:ilvl w:val="0"/>
          <w:numId w:val="14"/>
        </w:numPr>
        <w:tabs>
          <w:tab w:pos="557" w:val="left" w:leader="none"/>
        </w:tabs>
        <w:spacing w:line="240" w:lineRule="auto" w:before="1" w:after="0"/>
        <w:ind w:left="556" w:right="0" w:hanging="445"/>
        <w:jc w:val="left"/>
      </w:pPr>
      <w:r>
        <w:rPr/>
        <w:t>Normas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valoración</w:t>
      </w:r>
    </w:p>
    <w:p>
      <w:pPr>
        <w:pStyle w:val="ListParagraph"/>
        <w:numPr>
          <w:ilvl w:val="1"/>
          <w:numId w:val="14"/>
        </w:numPr>
        <w:tabs>
          <w:tab w:pos="667" w:val="left" w:leader="none"/>
        </w:tabs>
        <w:spacing w:line="240" w:lineRule="auto" w:before="232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Inmovilizado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intangible</w:t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2"/>
          <w:numId w:val="15"/>
        </w:numPr>
        <w:tabs>
          <w:tab w:pos="946" w:val="left" w:leader="none"/>
        </w:tabs>
        <w:spacing w:line="240" w:lineRule="auto" w:before="96" w:after="0"/>
        <w:ind w:left="945" w:right="0" w:hanging="834"/>
        <w:jc w:val="left"/>
        <w:rPr>
          <w:sz w:val="20"/>
        </w:rPr>
      </w:pPr>
      <w:r>
        <w:rPr>
          <w:sz w:val="20"/>
        </w:rPr>
        <w:t>Gastos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desarrollo</w:t>
      </w:r>
    </w:p>
    <w:p>
      <w:pPr>
        <w:pStyle w:val="BodyText"/>
        <w:spacing w:before="8"/>
      </w:pPr>
    </w:p>
    <w:p>
      <w:pPr>
        <w:pStyle w:val="BodyText"/>
        <w:spacing w:line="244" w:lineRule="auto" w:before="1"/>
        <w:ind w:left="112" w:firstLine="283"/>
      </w:pPr>
      <w:r>
        <w:rPr/>
        <w:t>Durante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presente</w:t>
      </w:r>
      <w:r>
        <w:rPr>
          <w:spacing w:val="6"/>
        </w:rPr>
        <w:t> </w:t>
      </w:r>
      <w:r>
        <w:rPr/>
        <w:t>ejercicio</w:t>
      </w:r>
      <w:r>
        <w:rPr>
          <w:spacing w:val="3"/>
        </w:rPr>
        <w:t> </w:t>
      </w:r>
      <w:r>
        <w:rPr/>
        <w:t>no</w:t>
      </w:r>
      <w:r>
        <w:rPr>
          <w:spacing w:val="4"/>
        </w:rPr>
        <w:t> </w:t>
      </w:r>
      <w:r>
        <w:rPr/>
        <w:t>se</w:t>
      </w:r>
      <w:r>
        <w:rPr>
          <w:spacing w:val="7"/>
        </w:rPr>
        <w:t> </w:t>
      </w:r>
      <w:r>
        <w:rPr/>
        <w:t>han</w:t>
      </w:r>
      <w:r>
        <w:rPr>
          <w:spacing w:val="7"/>
        </w:rPr>
        <w:t> </w:t>
      </w:r>
      <w:r>
        <w:rPr/>
        <w:t>activado</w:t>
      </w:r>
      <w:r>
        <w:rPr>
          <w:spacing w:val="6"/>
        </w:rPr>
        <w:t> </w:t>
      </w:r>
      <w:r>
        <w:rPr/>
        <w:t>gastos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investigación</w:t>
      </w:r>
      <w:r>
        <w:rPr>
          <w:spacing w:val="6"/>
        </w:rPr>
        <w:t> </w:t>
      </w:r>
      <w:r>
        <w:rPr/>
        <w:t>y</w:t>
      </w:r>
      <w:r>
        <w:rPr>
          <w:spacing w:val="7"/>
        </w:rPr>
        <w:t> </w:t>
      </w:r>
      <w:r>
        <w:rPr/>
        <w:t>desarrollo</w:t>
      </w:r>
      <w:r>
        <w:rPr>
          <w:spacing w:val="4"/>
        </w:rPr>
        <w:t> </w:t>
      </w:r>
      <w:r>
        <w:rPr/>
        <w:t>y</w:t>
      </w:r>
      <w:r>
        <w:rPr>
          <w:spacing w:val="7"/>
        </w:rPr>
        <w:t> </w:t>
      </w:r>
      <w:r>
        <w:rPr/>
        <w:t>por</w:t>
      </w:r>
      <w:r>
        <w:rPr>
          <w:spacing w:val="8"/>
        </w:rPr>
        <w:t> </w:t>
      </w:r>
      <w:r>
        <w:rPr/>
        <w:t>lo</w:t>
      </w:r>
      <w:r>
        <w:rPr>
          <w:spacing w:val="4"/>
        </w:rPr>
        <w:t> </w:t>
      </w:r>
      <w:r>
        <w:rPr/>
        <w:t>tanto</w:t>
      </w:r>
      <w:r>
        <w:rPr>
          <w:spacing w:val="3"/>
        </w:rPr>
        <w:t> </w:t>
      </w:r>
      <w:r>
        <w:rPr/>
        <w:t>tampoco</w:t>
      </w:r>
      <w:r>
        <w:rPr>
          <w:spacing w:val="-50"/>
        </w:rPr>
        <w:t> </w:t>
      </w:r>
      <w:r>
        <w:rPr/>
        <w:t>existe amortización</w:t>
      </w:r>
      <w:r>
        <w:rPr>
          <w:spacing w:val="4"/>
        </w:rPr>
        <w:t> </w:t>
      </w:r>
      <w:r>
        <w:rPr/>
        <w:t>ni corrección</w:t>
      </w:r>
      <w:r>
        <w:rPr>
          <w:spacing w:val="2"/>
        </w:rPr>
        <w:t> </w:t>
      </w:r>
      <w:r>
        <w:rPr/>
        <w:t>por</w:t>
      </w:r>
      <w:r>
        <w:rPr>
          <w:spacing w:val="5"/>
        </w:rPr>
        <w:t> </w:t>
      </w:r>
      <w:r>
        <w:rPr/>
        <w:t>deterioro.</w:t>
      </w:r>
    </w:p>
    <w:p>
      <w:pPr>
        <w:pStyle w:val="BodyText"/>
      </w:pPr>
    </w:p>
    <w:p>
      <w:pPr>
        <w:pStyle w:val="BodyText"/>
        <w:ind w:left="396"/>
      </w:pP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han</w:t>
      </w:r>
      <w:r>
        <w:rPr>
          <w:spacing w:val="-1"/>
        </w:rPr>
        <w:t> </w:t>
      </w:r>
      <w:r>
        <w:rPr/>
        <w:t>registrado</w:t>
      </w:r>
      <w:r>
        <w:rPr>
          <w:spacing w:val="-2"/>
        </w:rPr>
        <w:t> </w:t>
      </w:r>
      <w:r>
        <w:rPr/>
        <w:t>pérdidas</w:t>
      </w:r>
      <w:r>
        <w:rPr>
          <w:spacing w:val="1"/>
        </w:rPr>
        <w:t> </w:t>
      </w:r>
      <w:r>
        <w:rPr/>
        <w:t>por deterioro durante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gastos</w:t>
      </w:r>
      <w:r>
        <w:rPr>
          <w:spacing w:val="-2"/>
        </w:rPr>
        <w:t> </w:t>
      </w:r>
      <w:r>
        <w:rPr/>
        <w:t>por investigación</w:t>
      </w:r>
      <w:r>
        <w:rPr>
          <w:spacing w:val="-2"/>
        </w:rPr>
        <w:t> </w:t>
      </w:r>
      <w:r>
        <w:rPr/>
        <w:t>y</w:t>
      </w:r>
      <w:r>
        <w:rPr>
          <w:spacing w:val="3"/>
        </w:rPr>
        <w:t> </w:t>
      </w:r>
      <w:r>
        <w:rPr/>
        <w:t>desarrollo.</w:t>
      </w:r>
    </w:p>
    <w:p>
      <w:pPr>
        <w:spacing w:after="0"/>
        <w:sectPr>
          <w:pgSz w:w="11910" w:h="16840"/>
          <w:pgMar w:header="727" w:footer="784" w:top="1320" w:bottom="980" w:left="1020" w:right="740"/>
        </w:sectPr>
      </w:pPr>
    </w:p>
    <w:p>
      <w:pPr>
        <w:pStyle w:val="ListParagraph"/>
        <w:numPr>
          <w:ilvl w:val="2"/>
          <w:numId w:val="15"/>
        </w:numPr>
        <w:tabs>
          <w:tab w:pos="946" w:val="left" w:leader="none"/>
        </w:tabs>
        <w:spacing w:line="240" w:lineRule="auto" w:before="86" w:after="0"/>
        <w:ind w:left="945" w:right="0" w:hanging="834"/>
        <w:jc w:val="left"/>
        <w:rPr>
          <w:sz w:val="20"/>
        </w:rPr>
      </w:pPr>
      <w:r>
        <w:rPr>
          <w:sz w:val="20"/>
        </w:rPr>
        <w:t>Propiedad</w:t>
      </w:r>
      <w:r>
        <w:rPr>
          <w:spacing w:val="-8"/>
          <w:sz w:val="20"/>
        </w:rPr>
        <w:t> </w:t>
      </w:r>
      <w:r>
        <w:rPr>
          <w:sz w:val="20"/>
        </w:rPr>
        <w:t>industrial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2" w:firstLine="283"/>
      </w:pPr>
      <w:r>
        <w:rPr/>
        <w:t>Durante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presente</w:t>
      </w:r>
      <w:r>
        <w:rPr>
          <w:spacing w:val="19"/>
        </w:rPr>
        <w:t> </w:t>
      </w:r>
      <w:r>
        <w:rPr/>
        <w:t>ejercicio</w:t>
      </w:r>
      <w:r>
        <w:rPr>
          <w:spacing w:val="18"/>
        </w:rPr>
        <w:t> </w:t>
      </w:r>
      <w:r>
        <w:rPr/>
        <w:t>no</w:t>
      </w:r>
      <w:r>
        <w:rPr>
          <w:spacing w:val="16"/>
        </w:rPr>
        <w:t> </w:t>
      </w:r>
      <w:r>
        <w:rPr/>
        <w:t>se</w:t>
      </w:r>
      <w:r>
        <w:rPr>
          <w:spacing w:val="17"/>
        </w:rPr>
        <w:t> </w:t>
      </w:r>
      <w:r>
        <w:rPr/>
        <w:t>ha</w:t>
      </w:r>
      <w:r>
        <w:rPr>
          <w:spacing w:val="18"/>
        </w:rPr>
        <w:t> </w:t>
      </w:r>
      <w:r>
        <w:rPr/>
        <w:t>activado</w:t>
      </w:r>
      <w:r>
        <w:rPr>
          <w:spacing w:val="18"/>
        </w:rPr>
        <w:t> </w:t>
      </w:r>
      <w:r>
        <w:rPr/>
        <w:t>propiedad</w:t>
      </w:r>
      <w:r>
        <w:rPr>
          <w:spacing w:val="18"/>
        </w:rPr>
        <w:t> </w:t>
      </w:r>
      <w:r>
        <w:rPr/>
        <w:t>industrial</w:t>
      </w:r>
      <w:r>
        <w:rPr>
          <w:spacing w:val="15"/>
        </w:rPr>
        <w:t> </w:t>
      </w:r>
      <w:r>
        <w:rPr/>
        <w:t>y</w:t>
      </w:r>
      <w:r>
        <w:rPr>
          <w:spacing w:val="21"/>
        </w:rPr>
        <w:t> </w:t>
      </w:r>
      <w:r>
        <w:rPr/>
        <w:t>por</w:t>
      </w:r>
      <w:r>
        <w:rPr>
          <w:spacing w:val="16"/>
        </w:rPr>
        <w:t> </w:t>
      </w:r>
      <w:r>
        <w:rPr/>
        <w:t>lo</w:t>
      </w:r>
      <w:r>
        <w:rPr>
          <w:spacing w:val="19"/>
        </w:rPr>
        <w:t> </w:t>
      </w:r>
      <w:r>
        <w:rPr/>
        <w:t>tanto</w:t>
      </w:r>
      <w:r>
        <w:rPr>
          <w:spacing w:val="18"/>
        </w:rPr>
        <w:t> </w:t>
      </w:r>
      <w:r>
        <w:rPr/>
        <w:t>tampoco</w:t>
      </w:r>
      <w:r>
        <w:rPr>
          <w:spacing w:val="18"/>
        </w:rPr>
        <w:t> </w:t>
      </w:r>
      <w:r>
        <w:rPr/>
        <w:t>existe</w:t>
      </w:r>
      <w:r>
        <w:rPr>
          <w:spacing w:val="-51"/>
        </w:rPr>
        <w:t> </w:t>
      </w:r>
      <w:r>
        <w:rPr/>
        <w:t>amortización</w:t>
      </w:r>
      <w:r>
        <w:rPr>
          <w:spacing w:val="3"/>
        </w:rPr>
        <w:t> </w:t>
      </w:r>
      <w:r>
        <w:rPr/>
        <w:t>ni</w:t>
      </w:r>
      <w:r>
        <w:rPr>
          <w:spacing w:val="3"/>
        </w:rPr>
        <w:t> </w:t>
      </w:r>
      <w:r>
        <w:rPr/>
        <w:t>corrección</w:t>
      </w:r>
      <w:r>
        <w:rPr>
          <w:spacing w:val="4"/>
        </w:rPr>
        <w:t> </w:t>
      </w:r>
      <w:r>
        <w:rPr/>
        <w:t>por</w:t>
      </w:r>
      <w:r>
        <w:rPr>
          <w:spacing w:val="3"/>
        </w:rPr>
        <w:t> </w:t>
      </w:r>
      <w:r>
        <w:rPr/>
        <w:t>deterioro.</w:t>
      </w:r>
    </w:p>
    <w:p>
      <w:pPr>
        <w:pStyle w:val="BodyText"/>
      </w:pPr>
    </w:p>
    <w:p>
      <w:pPr>
        <w:pStyle w:val="BodyText"/>
        <w:spacing w:line="244" w:lineRule="auto"/>
        <w:ind w:left="112" w:firstLine="283"/>
      </w:pPr>
      <w:r>
        <w:rPr/>
        <w:t>Una</w:t>
      </w:r>
      <w:r>
        <w:rPr>
          <w:spacing w:val="30"/>
        </w:rPr>
        <w:t> </w:t>
      </w:r>
      <w:r>
        <w:rPr/>
        <w:t>vez</w:t>
      </w:r>
      <w:r>
        <w:rPr>
          <w:spacing w:val="31"/>
        </w:rPr>
        <w:t> </w:t>
      </w:r>
      <w:r>
        <w:rPr/>
        <w:t>realizadas</w:t>
      </w:r>
      <w:r>
        <w:rPr>
          <w:spacing w:val="31"/>
        </w:rPr>
        <w:t> </w:t>
      </w:r>
      <w:r>
        <w:rPr/>
        <w:t>las</w:t>
      </w:r>
      <w:r>
        <w:rPr>
          <w:spacing w:val="30"/>
        </w:rPr>
        <w:t> </w:t>
      </w:r>
      <w:r>
        <w:rPr/>
        <w:t>comprobaciones</w:t>
      </w:r>
      <w:r>
        <w:rPr>
          <w:spacing w:val="31"/>
        </w:rPr>
        <w:t> </w:t>
      </w:r>
      <w:r>
        <w:rPr/>
        <w:t>oportunas,</w:t>
      </w:r>
      <w:r>
        <w:rPr>
          <w:spacing w:val="31"/>
        </w:rPr>
        <w:t> </w:t>
      </w:r>
      <w:r>
        <w:rPr/>
        <w:t>no</w:t>
      </w:r>
      <w:r>
        <w:rPr>
          <w:spacing w:val="28"/>
        </w:rPr>
        <w:t> </w:t>
      </w:r>
      <w:r>
        <w:rPr/>
        <w:t>se</w:t>
      </w:r>
      <w:r>
        <w:rPr>
          <w:spacing w:val="31"/>
        </w:rPr>
        <w:t> </w:t>
      </w:r>
      <w:r>
        <w:rPr/>
        <w:t>ha</w:t>
      </w:r>
      <w:r>
        <w:rPr>
          <w:spacing w:val="32"/>
        </w:rPr>
        <w:t> </w:t>
      </w:r>
      <w:r>
        <w:rPr/>
        <w:t>realizado</w:t>
      </w:r>
      <w:r>
        <w:rPr>
          <w:spacing w:val="29"/>
        </w:rPr>
        <w:t> </w:t>
      </w:r>
      <w:r>
        <w:rPr/>
        <w:t>ninguna</w:t>
      </w:r>
      <w:r>
        <w:rPr>
          <w:spacing w:val="28"/>
        </w:rPr>
        <w:t> </w:t>
      </w:r>
      <w:r>
        <w:rPr/>
        <w:t>corrección</w:t>
      </w:r>
      <w:r>
        <w:rPr>
          <w:spacing w:val="32"/>
        </w:rPr>
        <w:t> </w:t>
      </w:r>
      <w:r>
        <w:rPr/>
        <w:t>valorativa</w:t>
      </w:r>
      <w:r>
        <w:rPr>
          <w:spacing w:val="31"/>
        </w:rPr>
        <w:t> </w:t>
      </w:r>
      <w:r>
        <w:rPr/>
        <w:t>por</w:t>
      </w:r>
      <w:r>
        <w:rPr>
          <w:spacing w:val="-50"/>
        </w:rPr>
        <w:t> </w:t>
      </w:r>
      <w:r>
        <w:rPr/>
        <w:t>deterioro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industrial.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5"/>
        </w:numPr>
        <w:tabs>
          <w:tab w:pos="946" w:val="left" w:leader="none"/>
        </w:tabs>
        <w:spacing w:line="240" w:lineRule="auto" w:before="0" w:after="0"/>
        <w:ind w:left="945" w:right="0" w:hanging="834"/>
        <w:jc w:val="left"/>
        <w:rPr>
          <w:sz w:val="20"/>
        </w:rPr>
      </w:pPr>
      <w:r>
        <w:rPr>
          <w:sz w:val="20"/>
        </w:rPr>
        <w:t>Derechos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traspaso</w:t>
      </w:r>
    </w:p>
    <w:p>
      <w:pPr>
        <w:pStyle w:val="BodyText"/>
        <w:spacing w:before="8"/>
      </w:pPr>
    </w:p>
    <w:p>
      <w:pPr>
        <w:pStyle w:val="BodyText"/>
        <w:ind w:left="112" w:firstLine="283"/>
      </w:pP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activado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traspaso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ni</w:t>
      </w:r>
      <w:r>
        <w:rPr>
          <w:spacing w:val="-51"/>
        </w:rPr>
        <w:t> </w:t>
      </w:r>
      <w:r>
        <w:rPr/>
        <w:t>amortizaciones</w:t>
      </w:r>
      <w:r>
        <w:rPr>
          <w:spacing w:val="3"/>
        </w:rPr>
        <w:t> </w:t>
      </w:r>
      <w:r>
        <w:rPr/>
        <w:t>ni</w:t>
      </w:r>
      <w:r>
        <w:rPr>
          <w:spacing w:val="3"/>
        </w:rPr>
        <w:t> </w:t>
      </w:r>
      <w:r>
        <w:rPr/>
        <w:t>correcciones</w:t>
      </w:r>
      <w:r>
        <w:rPr>
          <w:spacing w:val="4"/>
        </w:rPr>
        <w:t> </w:t>
      </w:r>
      <w:r>
        <w:rPr/>
        <w:t>valorativas.</w:t>
      </w:r>
    </w:p>
    <w:p>
      <w:pPr>
        <w:pStyle w:val="BodyText"/>
        <w:spacing w:before="10"/>
      </w:pPr>
    </w:p>
    <w:p>
      <w:pPr>
        <w:pStyle w:val="BodyText"/>
        <w:spacing w:line="244" w:lineRule="auto"/>
        <w:ind w:left="112" w:firstLine="283"/>
      </w:pPr>
      <w:r>
        <w:rPr/>
        <w:t>Una</w:t>
      </w:r>
      <w:r>
        <w:rPr>
          <w:spacing w:val="30"/>
        </w:rPr>
        <w:t> </w:t>
      </w:r>
      <w:r>
        <w:rPr/>
        <w:t>vez</w:t>
      </w:r>
      <w:r>
        <w:rPr>
          <w:spacing w:val="31"/>
        </w:rPr>
        <w:t> </w:t>
      </w:r>
      <w:r>
        <w:rPr/>
        <w:t>realizadas</w:t>
      </w:r>
      <w:r>
        <w:rPr>
          <w:spacing w:val="31"/>
        </w:rPr>
        <w:t> </w:t>
      </w:r>
      <w:r>
        <w:rPr/>
        <w:t>las</w:t>
      </w:r>
      <w:r>
        <w:rPr>
          <w:spacing w:val="30"/>
        </w:rPr>
        <w:t> </w:t>
      </w:r>
      <w:r>
        <w:rPr/>
        <w:t>comprobaciones</w:t>
      </w:r>
      <w:r>
        <w:rPr>
          <w:spacing w:val="31"/>
        </w:rPr>
        <w:t> </w:t>
      </w:r>
      <w:r>
        <w:rPr/>
        <w:t>oportunas,</w:t>
      </w:r>
      <w:r>
        <w:rPr>
          <w:spacing w:val="31"/>
        </w:rPr>
        <w:t> </w:t>
      </w:r>
      <w:r>
        <w:rPr/>
        <w:t>no</w:t>
      </w:r>
      <w:r>
        <w:rPr>
          <w:spacing w:val="28"/>
        </w:rPr>
        <w:t> </w:t>
      </w:r>
      <w:r>
        <w:rPr/>
        <w:t>se</w:t>
      </w:r>
      <w:r>
        <w:rPr>
          <w:spacing w:val="31"/>
        </w:rPr>
        <w:t> </w:t>
      </w:r>
      <w:r>
        <w:rPr/>
        <w:t>ha</w:t>
      </w:r>
      <w:r>
        <w:rPr>
          <w:spacing w:val="32"/>
        </w:rPr>
        <w:t> </w:t>
      </w:r>
      <w:r>
        <w:rPr/>
        <w:t>realizado</w:t>
      </w:r>
      <w:r>
        <w:rPr>
          <w:spacing w:val="29"/>
        </w:rPr>
        <w:t> </w:t>
      </w:r>
      <w:r>
        <w:rPr/>
        <w:t>ninguna</w:t>
      </w:r>
      <w:r>
        <w:rPr>
          <w:spacing w:val="28"/>
        </w:rPr>
        <w:t> </w:t>
      </w:r>
      <w:r>
        <w:rPr/>
        <w:t>corrección</w:t>
      </w:r>
      <w:r>
        <w:rPr>
          <w:spacing w:val="32"/>
        </w:rPr>
        <w:t> </w:t>
      </w:r>
      <w:r>
        <w:rPr/>
        <w:t>valorativa</w:t>
      </w:r>
      <w:r>
        <w:rPr>
          <w:spacing w:val="31"/>
        </w:rPr>
        <w:t> </w:t>
      </w:r>
      <w:r>
        <w:rPr/>
        <w:t>por</w:t>
      </w:r>
      <w:r>
        <w:rPr>
          <w:spacing w:val="-50"/>
        </w:rPr>
        <w:t> </w:t>
      </w:r>
      <w:r>
        <w:rPr/>
        <w:t>deterioro en</w:t>
      </w:r>
      <w:r>
        <w:rPr>
          <w:spacing w:val="1"/>
        </w:rPr>
        <w:t> </w:t>
      </w:r>
      <w:r>
        <w:rPr/>
        <w:t>los</w:t>
      </w:r>
      <w:r>
        <w:rPr>
          <w:spacing w:val="4"/>
        </w:rPr>
        <w:t> </w:t>
      </w:r>
      <w:r>
        <w:rPr/>
        <w:t>derechos</w:t>
      </w:r>
      <w:r>
        <w:rPr>
          <w:spacing w:val="4"/>
        </w:rPr>
        <w:t> </w:t>
      </w:r>
      <w:r>
        <w:rPr/>
        <w:t>por</w:t>
      </w:r>
      <w:r>
        <w:rPr>
          <w:spacing w:val="3"/>
        </w:rPr>
        <w:t> </w:t>
      </w:r>
      <w:r>
        <w:rPr/>
        <w:t>traspaso.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5"/>
        </w:numPr>
        <w:tabs>
          <w:tab w:pos="946" w:val="left" w:leader="none"/>
        </w:tabs>
        <w:spacing w:line="240" w:lineRule="auto" w:before="0" w:after="0"/>
        <w:ind w:left="945" w:right="0" w:hanging="834"/>
        <w:jc w:val="left"/>
        <w:rPr>
          <w:sz w:val="20"/>
        </w:rPr>
      </w:pPr>
      <w:r>
        <w:rPr>
          <w:sz w:val="20"/>
        </w:rPr>
        <w:t>Aplicaciones</w:t>
      </w:r>
      <w:r>
        <w:rPr>
          <w:spacing w:val="-5"/>
          <w:sz w:val="20"/>
        </w:rPr>
        <w:t> </w:t>
      </w:r>
      <w:r>
        <w:rPr>
          <w:sz w:val="20"/>
        </w:rPr>
        <w:t>informáticas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12" w:firstLine="283"/>
      </w:pPr>
      <w:r>
        <w:rPr/>
        <w:t>Los</w:t>
      </w:r>
      <w:r>
        <w:rPr>
          <w:spacing w:val="26"/>
        </w:rPr>
        <w:t> </w:t>
      </w:r>
      <w:r>
        <w:rPr/>
        <w:t>costes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adquisición</w:t>
      </w:r>
      <w:r>
        <w:rPr>
          <w:spacing w:val="28"/>
        </w:rPr>
        <w:t> </w:t>
      </w:r>
      <w:r>
        <w:rPr/>
        <w:t>y</w:t>
      </w:r>
      <w:r>
        <w:rPr>
          <w:spacing w:val="24"/>
        </w:rPr>
        <w:t> </w:t>
      </w:r>
      <w:r>
        <w:rPr/>
        <w:t>desarrollo</w:t>
      </w:r>
      <w:r>
        <w:rPr>
          <w:spacing w:val="26"/>
        </w:rPr>
        <w:t> </w:t>
      </w:r>
      <w:r>
        <w:rPr/>
        <w:t>incurridos</w:t>
      </w:r>
      <w:r>
        <w:rPr>
          <w:spacing w:val="28"/>
        </w:rPr>
        <w:t> </w:t>
      </w:r>
      <w:r>
        <w:rPr/>
        <w:t>en</w:t>
      </w:r>
      <w:r>
        <w:rPr>
          <w:spacing w:val="25"/>
        </w:rPr>
        <w:t> </w:t>
      </w:r>
      <w:r>
        <w:rPr/>
        <w:t>relación</w:t>
      </w:r>
      <w:r>
        <w:rPr>
          <w:spacing w:val="24"/>
        </w:rPr>
        <w:t> </w:t>
      </w:r>
      <w:r>
        <w:rPr/>
        <w:t>con</w:t>
      </w:r>
      <w:r>
        <w:rPr>
          <w:spacing w:val="26"/>
        </w:rPr>
        <w:t> </w:t>
      </w:r>
      <w:r>
        <w:rPr/>
        <w:t>los</w:t>
      </w:r>
      <w:r>
        <w:rPr>
          <w:spacing w:val="28"/>
        </w:rPr>
        <w:t> </w:t>
      </w:r>
      <w:r>
        <w:rPr/>
        <w:t>sistemas</w:t>
      </w:r>
      <w:r>
        <w:rPr>
          <w:spacing w:val="28"/>
        </w:rPr>
        <w:t> </w:t>
      </w:r>
      <w:r>
        <w:rPr/>
        <w:t>informáticos</w:t>
      </w:r>
      <w:r>
        <w:rPr>
          <w:spacing w:val="28"/>
        </w:rPr>
        <w:t> </w:t>
      </w:r>
      <w:r>
        <w:rPr/>
        <w:t>básicos</w:t>
      </w:r>
      <w:r>
        <w:rPr>
          <w:spacing w:val="28"/>
        </w:rPr>
        <w:t> </w:t>
      </w:r>
      <w:r>
        <w:rPr/>
        <w:t>en</w:t>
      </w:r>
      <w:r>
        <w:rPr>
          <w:spacing w:val="27"/>
        </w:rPr>
        <w:t> </w:t>
      </w:r>
      <w:r>
        <w:rPr/>
        <w:t>la</w:t>
      </w:r>
      <w:r>
        <w:rPr>
          <w:spacing w:val="-50"/>
        </w:rPr>
        <w:t> </w:t>
      </w:r>
      <w:r>
        <w:rPr/>
        <w:t>gestión</w:t>
      </w:r>
      <w:r>
        <w:rPr>
          <w:spacing w:val="-1"/>
        </w:rPr>
        <w:t> </w:t>
      </w:r>
      <w:r>
        <w:rPr/>
        <w:t>de la sociedad</w:t>
      </w:r>
      <w:r>
        <w:rPr>
          <w:spacing w:val="2"/>
        </w:rPr>
        <w:t> </w:t>
      </w:r>
      <w:r>
        <w:rPr/>
        <w:t>se registran</w:t>
      </w:r>
      <w:r>
        <w:rPr>
          <w:spacing w:val="2"/>
        </w:rPr>
        <w:t> </w:t>
      </w:r>
      <w:r>
        <w:rPr/>
        <w:t>a cargo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epígrafe "Aplicaciones</w:t>
      </w:r>
      <w:r>
        <w:rPr>
          <w:spacing w:val="4"/>
        </w:rPr>
        <w:t> </w:t>
      </w:r>
      <w:r>
        <w:rPr/>
        <w:t>informáticas"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balance</w:t>
      </w:r>
      <w:r>
        <w:rPr>
          <w:spacing w:val="-1"/>
        </w:rPr>
        <w:t> </w:t>
      </w:r>
      <w:r>
        <w:rPr/>
        <w:t>de situación.</w:t>
      </w:r>
    </w:p>
    <w:p>
      <w:pPr>
        <w:pStyle w:val="BodyText"/>
        <w:spacing w:before="3"/>
      </w:pPr>
    </w:p>
    <w:p>
      <w:pPr>
        <w:pStyle w:val="BodyText"/>
        <w:ind w:left="112" w:firstLine="283"/>
      </w:pPr>
      <w:r>
        <w:rPr/>
        <w:t>Los</w:t>
      </w:r>
      <w:r>
        <w:rPr>
          <w:spacing w:val="15"/>
        </w:rPr>
        <w:t> </w:t>
      </w:r>
      <w:r>
        <w:rPr/>
        <w:t>costes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mantenimiento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los</w:t>
      </w:r>
      <w:r>
        <w:rPr>
          <w:spacing w:val="16"/>
        </w:rPr>
        <w:t> </w:t>
      </w:r>
      <w:r>
        <w:rPr/>
        <w:t>sistemas</w:t>
      </w:r>
      <w:r>
        <w:rPr>
          <w:spacing w:val="17"/>
        </w:rPr>
        <w:t> </w:t>
      </w:r>
      <w:r>
        <w:rPr/>
        <w:t>informáticos</w:t>
      </w:r>
      <w:r>
        <w:rPr>
          <w:spacing w:val="15"/>
        </w:rPr>
        <w:t> </w:t>
      </w:r>
      <w:r>
        <w:rPr/>
        <w:t>se</w:t>
      </w:r>
      <w:r>
        <w:rPr>
          <w:spacing w:val="16"/>
        </w:rPr>
        <w:t> </w:t>
      </w:r>
      <w:r>
        <w:rPr/>
        <w:t>registran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cargo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2"/>
        </w:rPr>
        <w:t> </w:t>
      </w:r>
      <w:r>
        <w:rPr/>
        <w:t>cuenta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resultados</w:t>
      </w:r>
      <w:r>
        <w:rPr>
          <w:spacing w:val="-51"/>
        </w:rPr>
        <w:t> </w:t>
      </w:r>
      <w:r>
        <w:rPr/>
        <w:t>del</w:t>
      </w:r>
      <w:r>
        <w:rPr>
          <w:spacing w:val="3"/>
        </w:rPr>
        <w:t> </w:t>
      </w:r>
      <w:r>
        <w:rPr/>
        <w:t>ejercicio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3"/>
        </w:rPr>
        <w:t> </w:t>
      </w:r>
      <w:r>
        <w:rPr/>
        <w:t>incurren.</w:t>
      </w:r>
    </w:p>
    <w:p>
      <w:pPr>
        <w:pStyle w:val="BodyText"/>
        <w:spacing w:before="9"/>
      </w:pPr>
    </w:p>
    <w:p>
      <w:pPr>
        <w:pStyle w:val="BodyText"/>
        <w:spacing w:before="1"/>
        <w:ind w:left="396"/>
      </w:pPr>
      <w:r>
        <w:rPr/>
        <w:t>La</w:t>
      </w:r>
      <w:r>
        <w:rPr>
          <w:spacing w:val="-2"/>
        </w:rPr>
        <w:t> </w:t>
      </w:r>
      <w:r>
        <w:rPr/>
        <w:t>amortización de las</w:t>
      </w:r>
      <w:r>
        <w:rPr>
          <w:spacing w:val="-1"/>
        </w:rPr>
        <w:t> </w:t>
      </w:r>
      <w:r>
        <w:rPr/>
        <w:t>aplicaciones</w:t>
      </w:r>
      <w:r>
        <w:rPr>
          <w:spacing w:val="2"/>
        </w:rPr>
        <w:t> </w:t>
      </w:r>
      <w:r>
        <w:rPr/>
        <w:t>informáticas se</w:t>
      </w:r>
      <w:r>
        <w:rPr>
          <w:spacing w:val="-2"/>
        </w:rPr>
        <w:t> </w:t>
      </w:r>
      <w:r>
        <w:rPr/>
        <w:t>realiza</w:t>
      </w:r>
      <w:r>
        <w:rPr>
          <w:spacing w:val="1"/>
        </w:rPr>
        <w:t> </w:t>
      </w:r>
      <w:r>
        <w:rPr/>
        <w:t>linealmente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 forma: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2" w:firstLine="283"/>
      </w:pPr>
      <w:r>
        <w:rPr/>
        <w:t>Una</w:t>
      </w:r>
      <w:r>
        <w:rPr>
          <w:spacing w:val="30"/>
        </w:rPr>
        <w:t> </w:t>
      </w:r>
      <w:r>
        <w:rPr/>
        <w:t>vez</w:t>
      </w:r>
      <w:r>
        <w:rPr>
          <w:spacing w:val="31"/>
        </w:rPr>
        <w:t> </w:t>
      </w:r>
      <w:r>
        <w:rPr/>
        <w:t>realizadas</w:t>
      </w:r>
      <w:r>
        <w:rPr>
          <w:spacing w:val="31"/>
        </w:rPr>
        <w:t> </w:t>
      </w:r>
      <w:r>
        <w:rPr/>
        <w:t>las</w:t>
      </w:r>
      <w:r>
        <w:rPr>
          <w:spacing w:val="30"/>
        </w:rPr>
        <w:t> </w:t>
      </w:r>
      <w:r>
        <w:rPr/>
        <w:t>comprobaciones</w:t>
      </w:r>
      <w:r>
        <w:rPr>
          <w:spacing w:val="31"/>
        </w:rPr>
        <w:t> </w:t>
      </w:r>
      <w:r>
        <w:rPr/>
        <w:t>oportunas,</w:t>
      </w:r>
      <w:r>
        <w:rPr>
          <w:spacing w:val="31"/>
        </w:rPr>
        <w:t> </w:t>
      </w:r>
      <w:r>
        <w:rPr/>
        <w:t>no</w:t>
      </w:r>
      <w:r>
        <w:rPr>
          <w:spacing w:val="28"/>
        </w:rPr>
        <w:t> </w:t>
      </w:r>
      <w:r>
        <w:rPr/>
        <w:t>se</w:t>
      </w:r>
      <w:r>
        <w:rPr>
          <w:spacing w:val="31"/>
        </w:rPr>
        <w:t> </w:t>
      </w:r>
      <w:r>
        <w:rPr/>
        <w:t>ha</w:t>
      </w:r>
      <w:r>
        <w:rPr>
          <w:spacing w:val="32"/>
        </w:rPr>
        <w:t> </w:t>
      </w:r>
      <w:r>
        <w:rPr/>
        <w:t>realizado</w:t>
      </w:r>
      <w:r>
        <w:rPr>
          <w:spacing w:val="29"/>
        </w:rPr>
        <w:t> </w:t>
      </w:r>
      <w:r>
        <w:rPr/>
        <w:t>ninguna</w:t>
      </w:r>
      <w:r>
        <w:rPr>
          <w:spacing w:val="28"/>
        </w:rPr>
        <w:t> </w:t>
      </w:r>
      <w:r>
        <w:rPr/>
        <w:t>corrección</w:t>
      </w:r>
      <w:r>
        <w:rPr>
          <w:spacing w:val="32"/>
        </w:rPr>
        <w:t> </w:t>
      </w:r>
      <w:r>
        <w:rPr/>
        <w:t>valorativa</w:t>
      </w:r>
      <w:r>
        <w:rPr>
          <w:spacing w:val="31"/>
        </w:rPr>
        <w:t> </w:t>
      </w:r>
      <w:r>
        <w:rPr/>
        <w:t>por</w:t>
      </w:r>
      <w:r>
        <w:rPr>
          <w:spacing w:val="-50"/>
        </w:rPr>
        <w:t> </w:t>
      </w:r>
      <w:r>
        <w:rPr/>
        <w:t>deterioro en</w:t>
      </w:r>
      <w:r>
        <w:rPr>
          <w:spacing w:val="1"/>
        </w:rPr>
        <w:t> </w:t>
      </w:r>
      <w:r>
        <w:rPr/>
        <w:t>las</w:t>
      </w:r>
      <w:r>
        <w:rPr>
          <w:spacing w:val="4"/>
        </w:rPr>
        <w:t> </w:t>
      </w:r>
      <w:r>
        <w:rPr/>
        <w:t>aplicaciones</w:t>
      </w:r>
      <w:r>
        <w:rPr>
          <w:spacing w:val="4"/>
        </w:rPr>
        <w:t> </w:t>
      </w:r>
      <w:r>
        <w:rPr/>
        <w:t>informáticas.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946" w:val="left" w:leader="none"/>
        </w:tabs>
        <w:spacing w:line="240" w:lineRule="auto" w:before="0" w:after="0"/>
        <w:ind w:left="945" w:right="0" w:hanging="834"/>
        <w:jc w:val="left"/>
        <w:rPr>
          <w:sz w:val="20"/>
        </w:rPr>
      </w:pPr>
      <w:r>
        <w:rPr>
          <w:sz w:val="20"/>
        </w:rPr>
        <w:t>Concesiones</w:t>
      </w:r>
      <w:r>
        <w:rPr>
          <w:spacing w:val="-5"/>
          <w:sz w:val="20"/>
        </w:rPr>
        <w:t> </w:t>
      </w:r>
      <w:r>
        <w:rPr>
          <w:sz w:val="20"/>
        </w:rPr>
        <w:t>administrativas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2" w:firstLine="283"/>
      </w:pPr>
      <w:r>
        <w:rPr/>
        <w:t>No</w:t>
      </w:r>
      <w:r>
        <w:rPr>
          <w:spacing w:val="32"/>
        </w:rPr>
        <w:t> </w:t>
      </w:r>
      <w:r>
        <w:rPr/>
        <w:t>se</w:t>
      </w:r>
      <w:r>
        <w:rPr>
          <w:spacing w:val="34"/>
        </w:rPr>
        <w:t> </w:t>
      </w:r>
      <w:r>
        <w:rPr/>
        <w:t>han</w:t>
      </w:r>
      <w:r>
        <w:rPr>
          <w:spacing w:val="35"/>
        </w:rPr>
        <w:t> </w:t>
      </w:r>
      <w:r>
        <w:rPr/>
        <w:t>activado,</w:t>
      </w:r>
      <w:r>
        <w:rPr>
          <w:spacing w:val="35"/>
        </w:rPr>
        <w:t> </w:t>
      </w:r>
      <w:r>
        <w:rPr/>
        <w:t>durante</w:t>
      </w:r>
      <w:r>
        <w:rPr>
          <w:spacing w:val="36"/>
        </w:rPr>
        <w:t> </w:t>
      </w:r>
      <w:r>
        <w:rPr/>
        <w:t>el</w:t>
      </w:r>
      <w:r>
        <w:rPr>
          <w:spacing w:val="33"/>
        </w:rPr>
        <w:t> </w:t>
      </w:r>
      <w:r>
        <w:rPr/>
        <w:t>presente</w:t>
      </w:r>
      <w:r>
        <w:rPr>
          <w:spacing w:val="34"/>
        </w:rPr>
        <w:t> </w:t>
      </w:r>
      <w:r>
        <w:rPr/>
        <w:t>ejercicio,</w:t>
      </w:r>
      <w:r>
        <w:rPr>
          <w:spacing w:val="34"/>
        </w:rPr>
        <w:t> </w:t>
      </w:r>
      <w:r>
        <w:rPr/>
        <w:t>concesiones</w:t>
      </w:r>
      <w:r>
        <w:rPr>
          <w:spacing w:val="33"/>
        </w:rPr>
        <w:t> </w:t>
      </w:r>
      <w:r>
        <w:rPr/>
        <w:t>administrativas</w:t>
      </w:r>
      <w:r>
        <w:rPr>
          <w:spacing w:val="34"/>
        </w:rPr>
        <w:t> </w:t>
      </w:r>
      <w:r>
        <w:rPr/>
        <w:t>y</w:t>
      </w:r>
      <w:r>
        <w:rPr>
          <w:spacing w:val="33"/>
        </w:rPr>
        <w:t> </w:t>
      </w:r>
      <w:r>
        <w:rPr/>
        <w:t>por</w:t>
      </w:r>
      <w:r>
        <w:rPr>
          <w:spacing w:val="35"/>
        </w:rPr>
        <w:t> </w:t>
      </w:r>
      <w:r>
        <w:rPr/>
        <w:t>lo</w:t>
      </w:r>
      <w:r>
        <w:rPr>
          <w:spacing w:val="33"/>
        </w:rPr>
        <w:t> </w:t>
      </w:r>
      <w:r>
        <w:rPr/>
        <w:t>tanto</w:t>
      </w:r>
      <w:r>
        <w:rPr>
          <w:spacing w:val="36"/>
        </w:rPr>
        <w:t> </w:t>
      </w:r>
      <w:r>
        <w:rPr/>
        <w:t>no</w:t>
      </w:r>
      <w:r>
        <w:rPr>
          <w:spacing w:val="34"/>
        </w:rPr>
        <w:t> </w:t>
      </w:r>
      <w:r>
        <w:rPr/>
        <w:t>se</w:t>
      </w:r>
      <w:r>
        <w:rPr>
          <w:spacing w:val="34"/>
        </w:rPr>
        <w:t> </w:t>
      </w:r>
      <w:r>
        <w:rPr/>
        <w:t>han</w:t>
      </w:r>
      <w:r>
        <w:rPr>
          <w:spacing w:val="-50"/>
        </w:rPr>
        <w:t> </w:t>
      </w:r>
      <w:r>
        <w:rPr/>
        <w:t>registrado amortizaciones</w:t>
      </w:r>
      <w:r>
        <w:rPr>
          <w:spacing w:val="4"/>
        </w:rPr>
        <w:t> </w:t>
      </w:r>
      <w:r>
        <w:rPr/>
        <w:t>ni</w:t>
      </w:r>
      <w:r>
        <w:rPr>
          <w:spacing w:val="-1"/>
        </w:rPr>
        <w:t> </w:t>
      </w:r>
      <w:r>
        <w:rPr/>
        <w:t>correcciones</w:t>
      </w:r>
      <w:r>
        <w:rPr>
          <w:spacing w:val="4"/>
        </w:rPr>
        <w:t> </w:t>
      </w:r>
      <w:r>
        <w:rPr/>
        <w:t>valorativas</w:t>
      </w:r>
      <w:r>
        <w:rPr>
          <w:spacing w:val="5"/>
        </w:rPr>
        <w:t> </w:t>
      </w:r>
      <w:r>
        <w:rPr/>
        <w:t>por</w:t>
      </w:r>
      <w:r>
        <w:rPr>
          <w:spacing w:val="2"/>
        </w:rPr>
        <w:t> </w:t>
      </w:r>
      <w:r>
        <w:rPr/>
        <w:t>deterioro.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12" w:firstLine="283"/>
      </w:pPr>
      <w:r>
        <w:rPr/>
        <w:t>Una</w:t>
      </w:r>
      <w:r>
        <w:rPr>
          <w:spacing w:val="30"/>
        </w:rPr>
        <w:t> </w:t>
      </w:r>
      <w:r>
        <w:rPr/>
        <w:t>vez</w:t>
      </w:r>
      <w:r>
        <w:rPr>
          <w:spacing w:val="31"/>
        </w:rPr>
        <w:t> </w:t>
      </w:r>
      <w:r>
        <w:rPr/>
        <w:t>realizadas</w:t>
      </w:r>
      <w:r>
        <w:rPr>
          <w:spacing w:val="31"/>
        </w:rPr>
        <w:t> </w:t>
      </w:r>
      <w:r>
        <w:rPr/>
        <w:t>las</w:t>
      </w:r>
      <w:r>
        <w:rPr>
          <w:spacing w:val="30"/>
        </w:rPr>
        <w:t> </w:t>
      </w:r>
      <w:r>
        <w:rPr/>
        <w:t>comprobaciones</w:t>
      </w:r>
      <w:r>
        <w:rPr>
          <w:spacing w:val="31"/>
        </w:rPr>
        <w:t> </w:t>
      </w:r>
      <w:r>
        <w:rPr/>
        <w:t>oportunas,</w:t>
      </w:r>
      <w:r>
        <w:rPr>
          <w:spacing w:val="31"/>
        </w:rPr>
        <w:t> </w:t>
      </w:r>
      <w:r>
        <w:rPr/>
        <w:t>no</w:t>
      </w:r>
      <w:r>
        <w:rPr>
          <w:spacing w:val="28"/>
        </w:rPr>
        <w:t> </w:t>
      </w:r>
      <w:r>
        <w:rPr/>
        <w:t>se</w:t>
      </w:r>
      <w:r>
        <w:rPr>
          <w:spacing w:val="31"/>
        </w:rPr>
        <w:t> </w:t>
      </w:r>
      <w:r>
        <w:rPr/>
        <w:t>ha</w:t>
      </w:r>
      <w:r>
        <w:rPr>
          <w:spacing w:val="32"/>
        </w:rPr>
        <w:t> </w:t>
      </w:r>
      <w:r>
        <w:rPr/>
        <w:t>realizado</w:t>
      </w:r>
      <w:r>
        <w:rPr>
          <w:spacing w:val="29"/>
        </w:rPr>
        <w:t> </w:t>
      </w:r>
      <w:r>
        <w:rPr/>
        <w:t>ninguna</w:t>
      </w:r>
      <w:r>
        <w:rPr>
          <w:spacing w:val="28"/>
        </w:rPr>
        <w:t> </w:t>
      </w:r>
      <w:r>
        <w:rPr/>
        <w:t>corrección</w:t>
      </w:r>
      <w:r>
        <w:rPr>
          <w:spacing w:val="32"/>
        </w:rPr>
        <w:t> </w:t>
      </w:r>
      <w:r>
        <w:rPr/>
        <w:t>valorativa</w:t>
      </w:r>
      <w:r>
        <w:rPr>
          <w:spacing w:val="31"/>
        </w:rPr>
        <w:t> </w:t>
      </w:r>
      <w:r>
        <w:rPr/>
        <w:t>por</w:t>
      </w:r>
      <w:r>
        <w:rPr>
          <w:spacing w:val="-50"/>
        </w:rPr>
        <w:t> </w:t>
      </w:r>
      <w:r>
        <w:rPr/>
        <w:t>deterioro en</w:t>
      </w:r>
      <w:r>
        <w:rPr>
          <w:spacing w:val="1"/>
        </w:rPr>
        <w:t> </w:t>
      </w:r>
      <w:r>
        <w:rPr/>
        <w:t>las</w:t>
      </w:r>
      <w:r>
        <w:rPr>
          <w:spacing w:val="4"/>
        </w:rPr>
        <w:t> </w:t>
      </w:r>
      <w:r>
        <w:rPr/>
        <w:t>concesiones</w:t>
      </w:r>
      <w:r>
        <w:rPr>
          <w:spacing w:val="2"/>
        </w:rPr>
        <w:t> </w:t>
      </w:r>
      <w:r>
        <w:rPr/>
        <w:t>administrativas.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4"/>
        </w:numPr>
        <w:tabs>
          <w:tab w:pos="667" w:val="left" w:leader="none"/>
        </w:tabs>
        <w:spacing w:line="240" w:lineRule="auto" w:before="0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Inmovilizado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materia</w:t>
      </w:r>
      <w:r>
        <w:rPr>
          <w:sz w:val="20"/>
        </w:rPr>
        <w:t>l</w:t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2"/>
          <w:numId w:val="16"/>
        </w:numPr>
        <w:tabs>
          <w:tab w:pos="946" w:val="left" w:leader="none"/>
        </w:tabs>
        <w:spacing w:line="240" w:lineRule="auto" w:before="96" w:after="0"/>
        <w:ind w:left="945" w:right="0" w:hanging="834"/>
        <w:jc w:val="left"/>
        <w:rPr>
          <w:sz w:val="20"/>
        </w:rPr>
      </w:pPr>
      <w:r>
        <w:rPr>
          <w:sz w:val="20"/>
        </w:rPr>
        <w:t>Capitalización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2" w:right="110" w:firstLine="283"/>
        <w:jc w:val="both"/>
      </w:pPr>
      <w:r>
        <w:rPr/>
        <w:t>Los bienes comprendidos en el inmovilizado material se valoran por su coste, ya sea éste el precio de</w:t>
      </w:r>
      <w:r>
        <w:rPr>
          <w:spacing w:val="1"/>
        </w:rPr>
        <w:t> </w:t>
      </w:r>
      <w:r>
        <w:rPr/>
        <w:t>adquisición</w:t>
      </w:r>
      <w:r>
        <w:rPr>
          <w:spacing w:val="1"/>
        </w:rPr>
        <w:t> </w:t>
      </w:r>
      <w:r>
        <w:rPr/>
        <w:t>o</w:t>
      </w:r>
      <w:r>
        <w:rPr>
          <w:spacing w:val="3"/>
        </w:rPr>
        <w:t> </w:t>
      </w:r>
      <w:r>
        <w:rPr/>
        <w:t>el coste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producción.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6"/>
        </w:numPr>
        <w:tabs>
          <w:tab w:pos="946" w:val="left" w:leader="none"/>
        </w:tabs>
        <w:spacing w:line="240" w:lineRule="auto" w:before="0" w:after="0"/>
        <w:ind w:left="945" w:right="0" w:hanging="834"/>
        <w:jc w:val="left"/>
        <w:rPr>
          <w:sz w:val="20"/>
        </w:rPr>
      </w:pPr>
      <w:r>
        <w:rPr>
          <w:sz w:val="20"/>
        </w:rPr>
        <w:t>Amortización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12" w:right="105" w:firstLine="283"/>
        <w:jc w:val="both"/>
      </w:pPr>
      <w:r>
        <w:rPr/>
        <w:t>La amortización de estos activos comienza cuando los activos están preparados para el uso para el que</w:t>
      </w:r>
      <w:r>
        <w:rPr>
          <w:spacing w:val="1"/>
        </w:rPr>
        <w:t> </w:t>
      </w:r>
      <w:r>
        <w:rPr/>
        <w:t>fueron</w:t>
      </w:r>
      <w:r>
        <w:rPr>
          <w:spacing w:val="3"/>
        </w:rPr>
        <w:t> </w:t>
      </w:r>
      <w:r>
        <w:rPr/>
        <w:t>proyectados.</w:t>
      </w:r>
    </w:p>
    <w:p>
      <w:pPr>
        <w:pStyle w:val="BodyText"/>
        <w:spacing w:before="3"/>
      </w:pPr>
    </w:p>
    <w:p>
      <w:pPr>
        <w:pStyle w:val="BodyText"/>
        <w:spacing w:line="242" w:lineRule="auto"/>
        <w:ind w:left="112" w:right="111" w:firstLine="283"/>
        <w:jc w:val="both"/>
      </w:pPr>
      <w:r>
        <w:rPr/>
        <w:t>La amortización se calcula, aplicando el</w:t>
      </w:r>
      <w:r>
        <w:rPr>
          <w:spacing w:val="1"/>
        </w:rPr>
        <w:t> </w:t>
      </w:r>
      <w:r>
        <w:rPr/>
        <w:t>método</w:t>
      </w:r>
      <w:r>
        <w:rPr>
          <w:spacing w:val="53"/>
        </w:rPr>
        <w:t> </w:t>
      </w:r>
      <w:r>
        <w:rPr/>
        <w:t>lineal, sobre el coste de adquisición de los activos</w:t>
      </w:r>
      <w:r>
        <w:rPr>
          <w:spacing w:val="53"/>
        </w:rPr>
        <w:t> </w:t>
      </w:r>
      <w:r>
        <w:rPr/>
        <w:t>menos</w:t>
      </w:r>
      <w:r>
        <w:rPr>
          <w:spacing w:val="1"/>
        </w:rPr>
        <w:t> </w:t>
      </w:r>
      <w:r>
        <w:rPr/>
        <w:t>su valor residual; entendiendo que los terrenos sobre los cuales se asientan los edificios y otras construcciones</w:t>
      </w:r>
      <w:r>
        <w:rPr>
          <w:spacing w:val="1"/>
        </w:rPr>
        <w:t> </w:t>
      </w:r>
      <w:r>
        <w:rPr/>
        <w:t>tienen</w:t>
      </w:r>
      <w:r>
        <w:rPr>
          <w:spacing w:val="3"/>
        </w:rPr>
        <w:t> </w:t>
      </w:r>
      <w:r>
        <w:rPr/>
        <w:t>una</w:t>
      </w:r>
      <w:r>
        <w:rPr>
          <w:spacing w:val="1"/>
        </w:rPr>
        <w:t> </w:t>
      </w:r>
      <w:r>
        <w:rPr/>
        <w:t>vida</w:t>
      </w:r>
      <w:r>
        <w:rPr>
          <w:spacing w:val="2"/>
        </w:rPr>
        <w:t> </w:t>
      </w:r>
      <w:r>
        <w:rPr/>
        <w:t>útil</w:t>
      </w:r>
      <w:r>
        <w:rPr>
          <w:spacing w:val="2"/>
        </w:rPr>
        <w:t> </w:t>
      </w:r>
      <w:r>
        <w:rPr/>
        <w:t>indefinida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que,</w:t>
      </w:r>
      <w:r>
        <w:rPr>
          <w:spacing w:val="2"/>
        </w:rPr>
        <w:t> </w:t>
      </w:r>
      <w:r>
        <w:rPr/>
        <w:t>por</w:t>
      </w:r>
      <w:r>
        <w:rPr>
          <w:spacing w:val="3"/>
        </w:rPr>
        <w:t> </w:t>
      </w:r>
      <w:r>
        <w:rPr/>
        <w:t>lo tanto,</w:t>
      </w:r>
      <w:r>
        <w:rPr>
          <w:spacing w:val="4"/>
        </w:rPr>
        <w:t> </w:t>
      </w:r>
      <w:r>
        <w:rPr/>
        <w:t>no</w:t>
      </w:r>
      <w:r>
        <w:rPr>
          <w:spacing w:val="2"/>
        </w:rPr>
        <w:t> </w:t>
      </w:r>
      <w:r>
        <w:rPr/>
        <w:t>se amortizan.</w:t>
      </w:r>
    </w:p>
    <w:p>
      <w:pPr>
        <w:pStyle w:val="BodyText"/>
        <w:spacing w:before="7"/>
      </w:pPr>
    </w:p>
    <w:p>
      <w:pPr>
        <w:pStyle w:val="BodyText"/>
        <w:spacing w:line="244" w:lineRule="auto"/>
        <w:ind w:left="112" w:right="109" w:firstLine="283"/>
        <w:jc w:val="both"/>
      </w:pPr>
      <w:r>
        <w:rPr/>
        <w:t>La amortización de los elementos del inmovilizado material se realiza, desde el momento en el que están</w:t>
      </w:r>
      <w:r>
        <w:rPr>
          <w:spacing w:val="1"/>
        </w:rPr>
        <w:t> </w:t>
      </w:r>
      <w:r>
        <w:rPr/>
        <w:t>disponibles para su puesta en funcionamiento, de forma lineal durante su vida útil estimada estimando un valor</w:t>
      </w:r>
      <w:r>
        <w:rPr>
          <w:spacing w:val="1"/>
        </w:rPr>
        <w:t> </w:t>
      </w:r>
      <w:r>
        <w:rPr/>
        <w:t>residual</w:t>
      </w:r>
      <w:r>
        <w:rPr>
          <w:spacing w:val="-2"/>
        </w:rPr>
        <w:t> </w:t>
      </w:r>
      <w:r>
        <w:rPr/>
        <w:t>nulo,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función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4"/>
        </w:rPr>
        <w:t> </w:t>
      </w:r>
      <w:r>
        <w:rPr/>
        <w:t>siguientes</w:t>
      </w:r>
      <w:r>
        <w:rPr>
          <w:spacing w:val="5"/>
        </w:rPr>
        <w:t> </w:t>
      </w:r>
      <w:r>
        <w:rPr/>
        <w:t>años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útil:</w:t>
      </w:r>
    </w:p>
    <w:p>
      <w:pPr>
        <w:spacing w:after="0" w:line="244" w:lineRule="auto"/>
        <w:jc w:val="both"/>
        <w:sectPr>
          <w:pgSz w:w="11910" w:h="16840"/>
          <w:pgMar w:header="727" w:footer="784" w:top="1320" w:bottom="980" w:left="1020" w:right="740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0"/>
        <w:gridCol w:w="2518"/>
      </w:tblGrid>
      <w:tr>
        <w:trPr>
          <w:trHeight w:val="232" w:hRule="atLeast"/>
        </w:trPr>
        <w:tc>
          <w:tcPr>
            <w:tcW w:w="6300" w:type="dxa"/>
            <w:shd w:val="clear" w:color="auto" w:fill="800000"/>
          </w:tcPr>
          <w:p>
            <w:pPr>
              <w:pStyle w:val="TableParagraph"/>
              <w:spacing w:line="210" w:lineRule="exact" w:before="1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CONCEPTO</w:t>
            </w:r>
          </w:p>
        </w:tc>
        <w:tc>
          <w:tcPr>
            <w:tcW w:w="2518" w:type="dxa"/>
            <w:shd w:val="clear" w:color="auto" w:fill="800000"/>
          </w:tcPr>
          <w:p>
            <w:pPr>
              <w:pStyle w:val="TableParagraph"/>
              <w:spacing w:line="210" w:lineRule="exact" w:before="1"/>
              <w:ind w:left="432" w:right="42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AÑOS VIDA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ÚTIL</w:t>
            </w:r>
          </w:p>
        </w:tc>
      </w:tr>
      <w:tr>
        <w:trPr>
          <w:trHeight w:val="229" w:hRule="atLeast"/>
        </w:trPr>
        <w:tc>
          <w:tcPr>
            <w:tcW w:w="6300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Construcciones</w:t>
            </w:r>
          </w:p>
        </w:tc>
        <w:tc>
          <w:tcPr>
            <w:tcW w:w="25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300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Instalaciones</w:t>
            </w:r>
            <w:r>
              <w:rPr>
                <w:rFonts w:ascii="Microsoft Sans Serif" w:hAnsi="Microsoft Sans Serif"/>
                <w:spacing w:val="-2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técnicas</w:t>
            </w:r>
            <w:r>
              <w:rPr>
                <w:rFonts w:ascii="Microsoft Sans Serif" w:hAnsi="Microsoft Sans Serif"/>
                <w:spacing w:val="-1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y</w:t>
            </w:r>
            <w:r>
              <w:rPr>
                <w:rFonts w:ascii="Microsoft Sans Serif" w:hAnsi="Microsoft Sans Serif"/>
                <w:spacing w:val="-1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maquinaria</w:t>
            </w:r>
          </w:p>
        </w:tc>
        <w:tc>
          <w:tcPr>
            <w:tcW w:w="2518" w:type="dxa"/>
          </w:tcPr>
          <w:p>
            <w:pPr>
              <w:pStyle w:val="TableParagraph"/>
              <w:spacing w:line="207" w:lineRule="exact" w:before="2"/>
              <w:ind w:left="432" w:right="421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</w:t>
            </w:r>
          </w:p>
        </w:tc>
      </w:tr>
      <w:tr>
        <w:trPr>
          <w:trHeight w:val="229" w:hRule="atLeast"/>
        </w:trPr>
        <w:tc>
          <w:tcPr>
            <w:tcW w:w="6300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Utillaje</w:t>
            </w:r>
          </w:p>
        </w:tc>
        <w:tc>
          <w:tcPr>
            <w:tcW w:w="25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300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Mobiliario</w:t>
            </w:r>
          </w:p>
        </w:tc>
        <w:tc>
          <w:tcPr>
            <w:tcW w:w="25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300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Equipos</w:t>
            </w:r>
            <w:r>
              <w:rPr>
                <w:rFonts w:ascii="Microsoft Sans Serif" w:hAnsi="Microsoft Sans Serif"/>
                <w:spacing w:val="-3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informáticos</w:t>
            </w:r>
          </w:p>
        </w:tc>
        <w:tc>
          <w:tcPr>
            <w:tcW w:w="25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300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Elementos</w:t>
            </w:r>
            <w:r>
              <w:rPr>
                <w:rFonts w:ascii="Microsoft Sans Serif"/>
                <w:spacing w:val="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de</w:t>
            </w:r>
            <w:r>
              <w:rPr>
                <w:rFonts w:ascii="Microsoft Sans Serif"/>
                <w:spacing w:val="-2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transporte</w:t>
            </w:r>
          </w:p>
        </w:tc>
        <w:tc>
          <w:tcPr>
            <w:tcW w:w="25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300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Otro</w:t>
            </w:r>
            <w:r>
              <w:rPr>
                <w:rFonts w:ascii="Microsoft Sans Serif"/>
                <w:spacing w:val="-3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inmovilizado</w:t>
            </w:r>
            <w:r>
              <w:rPr>
                <w:rFonts w:ascii="Microsoft Sans Serif"/>
                <w:spacing w:val="-4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material</w:t>
            </w:r>
          </w:p>
        </w:tc>
        <w:tc>
          <w:tcPr>
            <w:tcW w:w="2518" w:type="dxa"/>
          </w:tcPr>
          <w:p>
            <w:pPr>
              <w:pStyle w:val="TableParagraph"/>
              <w:spacing w:line="207" w:lineRule="exact" w:before="2"/>
              <w:ind w:left="1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8</w:t>
            </w:r>
          </w:p>
        </w:tc>
      </w:tr>
    </w:tbl>
    <w:p>
      <w:pPr>
        <w:pStyle w:val="BodyText"/>
      </w:pPr>
    </w:p>
    <w:p>
      <w:pPr>
        <w:pStyle w:val="BodyText"/>
        <w:rPr>
          <w:sz w:val="21"/>
        </w:rPr>
      </w:pPr>
    </w:p>
    <w:p>
      <w:pPr>
        <w:pStyle w:val="BodyText"/>
        <w:spacing w:line="242" w:lineRule="auto"/>
        <w:ind w:left="112" w:right="109" w:firstLine="283"/>
        <w:jc w:val="both"/>
      </w:pPr>
      <w:r>
        <w:rPr/>
        <w:t>Cuando se producen correcciones valorativas por deterioro, se ajustan las amortizaciones de los ejercicios</w:t>
      </w:r>
      <w:r>
        <w:rPr>
          <w:spacing w:val="1"/>
        </w:rPr>
        <w:t> </w:t>
      </w:r>
      <w:r>
        <w:rPr/>
        <w:t>siguientes del inmovilizado deteriorado, teniendo en cuenta el nuevo valor contable. Se procede de la misma</w:t>
      </w:r>
      <w:r>
        <w:rPr>
          <w:spacing w:val="1"/>
        </w:rPr>
        <w:t> </w:t>
      </w:r>
      <w:r>
        <w:rPr/>
        <w:t>forma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reversión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las</w:t>
      </w:r>
      <w:r>
        <w:rPr>
          <w:spacing w:val="3"/>
        </w:rPr>
        <w:t> </w:t>
      </w:r>
      <w:r>
        <w:rPr/>
        <w:t>mismas.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16"/>
        </w:numPr>
        <w:tabs>
          <w:tab w:pos="946" w:val="left" w:leader="none"/>
        </w:tabs>
        <w:spacing w:line="240" w:lineRule="auto" w:before="0" w:after="0"/>
        <w:ind w:left="945" w:right="0" w:hanging="834"/>
        <w:jc w:val="left"/>
        <w:rPr>
          <w:sz w:val="20"/>
        </w:rPr>
      </w:pPr>
      <w:r>
        <w:rPr>
          <w:sz w:val="20"/>
        </w:rPr>
        <w:t>Correcciones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valor por deterioro</w:t>
      </w:r>
      <w:r>
        <w:rPr>
          <w:spacing w:val="-1"/>
          <w:sz w:val="20"/>
        </w:rPr>
        <w:t> </w:t>
      </w:r>
      <w:r>
        <w:rPr>
          <w:sz w:val="20"/>
        </w:rPr>
        <w:t>y reversión</w:t>
      </w:r>
    </w:p>
    <w:p>
      <w:pPr>
        <w:pStyle w:val="BodyText"/>
        <w:spacing w:before="8"/>
      </w:pPr>
    </w:p>
    <w:p>
      <w:pPr>
        <w:pStyle w:val="BodyText"/>
        <w:ind w:left="396"/>
      </w:pP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han</w:t>
      </w:r>
      <w:r>
        <w:rPr>
          <w:spacing w:val="-1"/>
        </w:rPr>
        <w:t> </w:t>
      </w:r>
      <w:r>
        <w:rPr/>
        <w:t>producido</w:t>
      </w:r>
      <w:r>
        <w:rPr>
          <w:spacing w:val="-1"/>
        </w:rPr>
        <w:t> </w:t>
      </w:r>
      <w:r>
        <w:rPr/>
        <w:t>correcciones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valor</w:t>
      </w:r>
      <w:r>
        <w:rPr>
          <w:spacing w:val="3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elementos del</w:t>
      </w:r>
      <w:r>
        <w:rPr>
          <w:spacing w:val="-3"/>
        </w:rPr>
        <w:t> </w:t>
      </w:r>
      <w:r>
        <w:rPr/>
        <w:t>inmovilizado material.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12" w:right="110" w:firstLine="283"/>
        <w:jc w:val="both"/>
      </w:pPr>
      <w:r>
        <w:rPr/>
        <w:t>Durante el ejercicio, no se han producido reversiones en las correcciones valorativas por deterioro ya que,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circunstancias</w:t>
      </w:r>
      <w:r>
        <w:rPr>
          <w:spacing w:val="2"/>
        </w:rPr>
        <w:t> </w:t>
      </w:r>
      <w:r>
        <w:rPr/>
        <w:t>que</w:t>
      </w:r>
      <w:r>
        <w:rPr>
          <w:spacing w:val="4"/>
        </w:rPr>
        <w:t> </w:t>
      </w:r>
      <w:r>
        <w:rPr/>
        <w:t>las</w:t>
      </w:r>
      <w:r>
        <w:rPr>
          <w:spacing w:val="5"/>
        </w:rPr>
        <w:t> </w:t>
      </w:r>
      <w:r>
        <w:rPr/>
        <w:t>motivaron</w:t>
      </w:r>
      <w:r>
        <w:rPr>
          <w:spacing w:val="2"/>
        </w:rPr>
        <w:t> </w:t>
      </w:r>
      <w:r>
        <w:rPr/>
        <w:t>permanecen</w:t>
      </w:r>
      <w:r>
        <w:rPr>
          <w:spacing w:val="4"/>
        </w:rPr>
        <w:t> </w:t>
      </w:r>
      <w:r>
        <w:rPr/>
        <w:t>intactas.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4"/>
        </w:numPr>
        <w:tabs>
          <w:tab w:pos="667" w:val="left" w:leader="none"/>
        </w:tabs>
        <w:spacing w:line="240" w:lineRule="auto" w:before="0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Inversiones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inmobiliarias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2"/>
          <w:numId w:val="17"/>
        </w:numPr>
        <w:tabs>
          <w:tab w:pos="946" w:val="left" w:leader="none"/>
        </w:tabs>
        <w:spacing w:line="240" w:lineRule="auto" w:before="97" w:after="0"/>
        <w:ind w:left="945" w:right="0" w:hanging="834"/>
        <w:jc w:val="left"/>
        <w:rPr>
          <w:sz w:val="20"/>
        </w:rPr>
      </w:pPr>
      <w:r>
        <w:rPr>
          <w:sz w:val="20"/>
        </w:rPr>
        <w:t>Capitalización</w:t>
      </w:r>
    </w:p>
    <w:p>
      <w:pPr>
        <w:pStyle w:val="BodyText"/>
        <w:spacing w:before="5"/>
      </w:pPr>
    </w:p>
    <w:p>
      <w:pPr>
        <w:pStyle w:val="BodyText"/>
        <w:ind w:left="396"/>
      </w:pPr>
      <w:r>
        <w:rPr/>
        <w:t>Durante el</w:t>
      </w:r>
      <w:r>
        <w:rPr>
          <w:spacing w:val="-4"/>
        </w:rPr>
        <w:t> </w:t>
      </w:r>
      <w:r>
        <w:rPr/>
        <w:t>ejercicio,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 han</w:t>
      </w:r>
      <w:r>
        <w:rPr>
          <w:spacing w:val="-2"/>
        </w:rPr>
        <w:t> </w:t>
      </w:r>
      <w:r>
        <w:rPr/>
        <w:t>contemplado</w:t>
      </w:r>
      <w:r>
        <w:rPr>
          <w:spacing w:val="-1"/>
        </w:rPr>
        <w:t> </w:t>
      </w:r>
      <w:r>
        <w:rPr/>
        <w:t>activos</w:t>
      </w:r>
      <w:r>
        <w:rPr>
          <w:spacing w:val="-1"/>
        </w:rPr>
        <w:t> </w:t>
      </w:r>
      <w:r>
        <w:rPr/>
        <w:t>considerados</w:t>
      </w:r>
      <w:r>
        <w:rPr>
          <w:spacing w:val="-1"/>
        </w:rPr>
        <w:t> </w:t>
      </w:r>
      <w:r>
        <w:rPr/>
        <w:t>como inversiones inmobiliarias.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17"/>
        </w:numPr>
        <w:tabs>
          <w:tab w:pos="946" w:val="left" w:leader="none"/>
        </w:tabs>
        <w:spacing w:line="240" w:lineRule="auto" w:before="0" w:after="0"/>
        <w:ind w:left="945" w:right="0" w:hanging="834"/>
        <w:jc w:val="left"/>
        <w:rPr>
          <w:sz w:val="20"/>
        </w:rPr>
      </w:pPr>
      <w:r>
        <w:rPr>
          <w:sz w:val="20"/>
        </w:rPr>
        <w:t>Amortización</w:t>
      </w:r>
    </w:p>
    <w:p>
      <w:pPr>
        <w:pStyle w:val="BodyText"/>
        <w:spacing w:before="6"/>
      </w:pPr>
    </w:p>
    <w:p>
      <w:pPr>
        <w:pStyle w:val="BodyText"/>
        <w:ind w:left="396"/>
      </w:pPr>
      <w:r>
        <w:rPr/>
        <w:t>La</w:t>
      </w:r>
      <w:r>
        <w:rPr>
          <w:spacing w:val="-2"/>
        </w:rPr>
        <w:t> </w:t>
      </w:r>
      <w:r>
        <w:rPr/>
        <w:t>partida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inversiones inmobiliarias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ha</w:t>
      </w:r>
      <w:r>
        <w:rPr>
          <w:spacing w:val="-2"/>
        </w:rPr>
        <w:t> </w:t>
      </w:r>
      <w:r>
        <w:rPr/>
        <w:t>registrado</w:t>
      </w:r>
      <w:r>
        <w:rPr>
          <w:spacing w:val="-3"/>
        </w:rPr>
        <w:t> </w:t>
      </w:r>
      <w:r>
        <w:rPr/>
        <w:t>amortizaciones</w:t>
      </w:r>
      <w:r>
        <w:rPr>
          <w:spacing w:val="1"/>
        </w:rPr>
        <w:t> </w:t>
      </w:r>
      <w:r>
        <w:rPr/>
        <w:t>durante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ejercicio.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17"/>
        </w:numPr>
        <w:tabs>
          <w:tab w:pos="946" w:val="left" w:leader="none"/>
        </w:tabs>
        <w:spacing w:line="240" w:lineRule="auto" w:before="0" w:after="0"/>
        <w:ind w:left="945" w:right="0" w:hanging="834"/>
        <w:jc w:val="left"/>
        <w:rPr>
          <w:sz w:val="20"/>
        </w:rPr>
      </w:pPr>
      <w:r>
        <w:rPr>
          <w:sz w:val="20"/>
        </w:rPr>
        <w:t>Correcciones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valor por deterioro</w:t>
      </w:r>
      <w:r>
        <w:rPr>
          <w:spacing w:val="-1"/>
          <w:sz w:val="20"/>
        </w:rPr>
        <w:t> </w:t>
      </w:r>
      <w:r>
        <w:rPr>
          <w:sz w:val="20"/>
        </w:rPr>
        <w:t>y reversión</w:t>
      </w:r>
    </w:p>
    <w:p>
      <w:pPr>
        <w:pStyle w:val="BodyText"/>
        <w:spacing w:before="8"/>
      </w:pPr>
    </w:p>
    <w:p>
      <w:pPr>
        <w:pStyle w:val="BodyText"/>
        <w:ind w:left="396"/>
      </w:pP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han</w:t>
      </w:r>
      <w:r>
        <w:rPr>
          <w:spacing w:val="-1"/>
        </w:rPr>
        <w:t> </w:t>
      </w:r>
      <w:r>
        <w:rPr/>
        <w:t>producido</w:t>
      </w:r>
      <w:r>
        <w:rPr>
          <w:spacing w:val="-2"/>
        </w:rPr>
        <w:t> </w:t>
      </w:r>
      <w:r>
        <w:rPr/>
        <w:t>correcciones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valor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elementos</w:t>
      </w:r>
      <w:r>
        <w:rPr>
          <w:spacing w:val="-1"/>
        </w:rPr>
        <w:t> </w:t>
      </w:r>
      <w:r>
        <w:rPr/>
        <w:t>de inversiones</w:t>
      </w:r>
      <w:r>
        <w:rPr>
          <w:spacing w:val="3"/>
        </w:rPr>
        <w:t> </w:t>
      </w:r>
      <w:r>
        <w:rPr/>
        <w:t>inmobiliarias.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12" w:firstLine="283"/>
      </w:pPr>
      <w:r>
        <w:rPr/>
        <w:t>Durante</w:t>
      </w:r>
      <w:r>
        <w:rPr>
          <w:spacing w:val="15"/>
        </w:rPr>
        <w:t> </w:t>
      </w:r>
      <w:r>
        <w:rPr/>
        <w:t>el</w:t>
      </w:r>
      <w:r>
        <w:rPr>
          <w:spacing w:val="11"/>
        </w:rPr>
        <w:t> </w:t>
      </w:r>
      <w:r>
        <w:rPr/>
        <w:t>ejercicio,</w:t>
      </w:r>
      <w:r>
        <w:rPr>
          <w:spacing w:val="14"/>
        </w:rPr>
        <w:t> </w:t>
      </w:r>
      <w:r>
        <w:rPr/>
        <w:t>no</w:t>
      </w:r>
      <w:r>
        <w:rPr>
          <w:spacing w:val="13"/>
        </w:rPr>
        <w:t> </w:t>
      </w:r>
      <w:r>
        <w:rPr/>
        <w:t>se</w:t>
      </w:r>
      <w:r>
        <w:rPr>
          <w:spacing w:val="17"/>
        </w:rPr>
        <w:t> </w:t>
      </w:r>
      <w:r>
        <w:rPr/>
        <w:t>han</w:t>
      </w:r>
      <w:r>
        <w:rPr>
          <w:spacing w:val="15"/>
        </w:rPr>
        <w:t> </w:t>
      </w:r>
      <w:r>
        <w:rPr/>
        <w:t>producido</w:t>
      </w:r>
      <w:r>
        <w:rPr>
          <w:spacing w:val="13"/>
        </w:rPr>
        <w:t> </w:t>
      </w:r>
      <w:r>
        <w:rPr/>
        <w:t>reversiones</w:t>
      </w:r>
      <w:r>
        <w:rPr>
          <w:spacing w:val="17"/>
        </w:rPr>
        <w:t> </w:t>
      </w:r>
      <w:r>
        <w:rPr/>
        <w:t>en</w:t>
      </w:r>
      <w:r>
        <w:rPr>
          <w:spacing w:val="15"/>
        </w:rPr>
        <w:t> </w:t>
      </w:r>
      <w:r>
        <w:rPr/>
        <w:t>las</w:t>
      </w:r>
      <w:r>
        <w:rPr>
          <w:spacing w:val="15"/>
        </w:rPr>
        <w:t> </w:t>
      </w:r>
      <w:r>
        <w:rPr/>
        <w:t>correcciones</w:t>
      </w:r>
      <w:r>
        <w:rPr>
          <w:spacing w:val="14"/>
        </w:rPr>
        <w:t> </w:t>
      </w:r>
      <w:r>
        <w:rPr/>
        <w:t>valorativas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deterioro</w:t>
      </w:r>
      <w:r>
        <w:rPr>
          <w:spacing w:val="15"/>
        </w:rPr>
        <w:t> </w:t>
      </w:r>
      <w:r>
        <w:rPr/>
        <w:t>ya</w:t>
      </w:r>
      <w:r>
        <w:rPr>
          <w:spacing w:val="14"/>
        </w:rPr>
        <w:t> </w:t>
      </w:r>
      <w:r>
        <w:rPr/>
        <w:t>que,</w:t>
      </w:r>
      <w:r>
        <w:rPr>
          <w:spacing w:val="-50"/>
        </w:rPr>
        <w:t> </w:t>
      </w:r>
      <w:r>
        <w:rPr/>
        <w:t>las</w:t>
      </w:r>
      <w:r>
        <w:rPr>
          <w:spacing w:val="1"/>
        </w:rPr>
        <w:t> </w:t>
      </w:r>
      <w:r>
        <w:rPr/>
        <w:t>circunstancias</w:t>
      </w:r>
      <w:r>
        <w:rPr>
          <w:spacing w:val="2"/>
        </w:rPr>
        <w:t> </w:t>
      </w:r>
      <w:r>
        <w:rPr/>
        <w:t>que</w:t>
      </w:r>
      <w:r>
        <w:rPr>
          <w:spacing w:val="4"/>
        </w:rPr>
        <w:t> </w:t>
      </w:r>
      <w:r>
        <w:rPr/>
        <w:t>las</w:t>
      </w:r>
      <w:r>
        <w:rPr>
          <w:spacing w:val="5"/>
        </w:rPr>
        <w:t> </w:t>
      </w:r>
      <w:r>
        <w:rPr/>
        <w:t>motivaron</w:t>
      </w:r>
      <w:r>
        <w:rPr>
          <w:spacing w:val="2"/>
        </w:rPr>
        <w:t> </w:t>
      </w:r>
      <w:r>
        <w:rPr/>
        <w:t>permanecen</w:t>
      </w:r>
      <w:r>
        <w:rPr>
          <w:spacing w:val="4"/>
        </w:rPr>
        <w:t> </w:t>
      </w:r>
      <w:r>
        <w:rPr/>
        <w:t>intactas.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8"/>
        </w:numPr>
        <w:tabs>
          <w:tab w:pos="667" w:val="left" w:leader="none"/>
        </w:tabs>
        <w:spacing w:line="240" w:lineRule="auto" w:before="0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Activos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financieros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y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pasivos financieros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2"/>
          <w:numId w:val="18"/>
        </w:numPr>
        <w:tabs>
          <w:tab w:pos="946" w:val="left" w:leader="none"/>
        </w:tabs>
        <w:spacing w:line="240" w:lineRule="auto" w:before="96" w:after="0"/>
        <w:ind w:left="945" w:right="0" w:hanging="834"/>
        <w:jc w:val="left"/>
        <w:rPr>
          <w:sz w:val="20"/>
        </w:rPr>
      </w:pPr>
      <w:r>
        <w:rPr>
          <w:sz w:val="20"/>
        </w:rPr>
        <w:t>Calificación</w:t>
      </w:r>
      <w:r>
        <w:rPr>
          <w:spacing w:val="-3"/>
          <w:sz w:val="20"/>
        </w:rPr>
        <w:t> </w:t>
      </w:r>
      <w:r>
        <w:rPr>
          <w:sz w:val="20"/>
        </w:rPr>
        <w:t>y valoración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activos y</w:t>
      </w:r>
      <w:r>
        <w:rPr>
          <w:spacing w:val="-1"/>
          <w:sz w:val="20"/>
        </w:rPr>
        <w:t> </w:t>
      </w:r>
      <w:r>
        <w:rPr>
          <w:sz w:val="20"/>
        </w:rPr>
        <w:t>pasivos financieros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12" w:right="106" w:firstLine="283"/>
        <w:jc w:val="both"/>
      </w:pPr>
      <w:r>
        <w:rPr/>
        <w:t>La sociedad tiene registrados en el capítulo de instrumentos financieros, aquellos contratos que dan lugar 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activo</w:t>
      </w:r>
      <w:r>
        <w:rPr>
          <w:spacing w:val="1"/>
        </w:rPr>
        <w:t> </w:t>
      </w:r>
      <w:r>
        <w:rPr/>
        <w:t>financiero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simultáneamente,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pasivo</w:t>
      </w:r>
      <w:r>
        <w:rPr>
          <w:spacing w:val="1"/>
        </w:rPr>
        <w:t> </w:t>
      </w:r>
      <w:r>
        <w:rPr/>
        <w:t>financiero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instrumento</w:t>
      </w:r>
      <w:r>
        <w:rPr>
          <w:spacing w:val="1"/>
        </w:rPr>
        <w:t> </w:t>
      </w:r>
      <w:r>
        <w:rPr/>
        <w:t>de</w:t>
      </w:r>
      <w:r>
        <w:rPr>
          <w:spacing w:val="-51"/>
        </w:rPr>
        <w:t> </w:t>
      </w:r>
      <w:r>
        <w:rPr/>
        <w:t>patrimonio en otra empresa. Se consideran, por tanto, instrumentos financieros, los siguientes. La presente</w:t>
      </w:r>
      <w:r>
        <w:rPr>
          <w:spacing w:val="1"/>
        </w:rPr>
        <w:t> </w:t>
      </w:r>
      <w:r>
        <w:rPr/>
        <w:t>norma resulta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aplicación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los</w:t>
      </w:r>
      <w:r>
        <w:rPr>
          <w:spacing w:val="3"/>
        </w:rPr>
        <w:t> </w:t>
      </w:r>
      <w:r>
        <w:rPr/>
        <w:t>siguientes:</w:t>
      </w:r>
    </w:p>
    <w:p>
      <w:pPr>
        <w:pStyle w:val="ListParagraph"/>
        <w:numPr>
          <w:ilvl w:val="3"/>
          <w:numId w:val="18"/>
        </w:numPr>
        <w:tabs>
          <w:tab w:pos="629" w:val="left" w:leader="none"/>
        </w:tabs>
        <w:spacing w:line="224" w:lineRule="exact" w:before="0" w:after="0"/>
        <w:ind w:left="628" w:right="0" w:hanging="233"/>
        <w:jc w:val="both"/>
        <w:rPr>
          <w:sz w:val="20"/>
        </w:rPr>
      </w:pPr>
      <w:r>
        <w:rPr>
          <w:sz w:val="20"/>
        </w:rPr>
        <w:t>Activos</w:t>
      </w:r>
      <w:r>
        <w:rPr>
          <w:spacing w:val="-2"/>
          <w:sz w:val="20"/>
        </w:rPr>
        <w:t> </w:t>
      </w:r>
      <w:r>
        <w:rPr>
          <w:sz w:val="20"/>
        </w:rPr>
        <w:t>financieros:</w:t>
      </w:r>
    </w:p>
    <w:p>
      <w:pPr>
        <w:pStyle w:val="ListParagraph"/>
        <w:numPr>
          <w:ilvl w:val="0"/>
          <w:numId w:val="19"/>
        </w:numPr>
        <w:tabs>
          <w:tab w:pos="729" w:val="left" w:leader="none"/>
        </w:tabs>
        <w:spacing w:line="240" w:lineRule="auto" w:before="2" w:after="0"/>
        <w:ind w:left="728" w:right="0" w:hanging="333"/>
        <w:jc w:val="both"/>
        <w:rPr>
          <w:sz w:val="20"/>
        </w:rPr>
      </w:pPr>
      <w:r>
        <w:rPr>
          <w:sz w:val="20"/>
        </w:rPr>
        <w:t>Efectivo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activos</w:t>
      </w:r>
      <w:r>
        <w:rPr>
          <w:spacing w:val="4"/>
          <w:sz w:val="20"/>
        </w:rPr>
        <w:t> </w:t>
      </w:r>
      <w:r>
        <w:rPr>
          <w:sz w:val="20"/>
        </w:rPr>
        <w:t>líquidos</w:t>
      </w:r>
      <w:r>
        <w:rPr>
          <w:spacing w:val="1"/>
          <w:sz w:val="20"/>
        </w:rPr>
        <w:t> </w:t>
      </w:r>
      <w:r>
        <w:rPr>
          <w:sz w:val="20"/>
        </w:rPr>
        <w:t>equivalentes.</w:t>
      </w:r>
    </w:p>
    <w:p>
      <w:pPr>
        <w:pStyle w:val="ListParagraph"/>
        <w:numPr>
          <w:ilvl w:val="0"/>
          <w:numId w:val="19"/>
        </w:numPr>
        <w:tabs>
          <w:tab w:pos="729" w:val="left" w:leader="none"/>
        </w:tabs>
        <w:spacing w:line="240" w:lineRule="auto" w:before="4" w:after="0"/>
        <w:ind w:left="728" w:right="0" w:hanging="333"/>
        <w:jc w:val="both"/>
        <w:rPr>
          <w:sz w:val="20"/>
        </w:rPr>
      </w:pPr>
      <w:r>
        <w:rPr>
          <w:sz w:val="20"/>
        </w:rPr>
        <w:t>Créditos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operaciones</w:t>
      </w:r>
      <w:r>
        <w:rPr>
          <w:spacing w:val="-3"/>
          <w:sz w:val="20"/>
        </w:rPr>
        <w:t> </w:t>
      </w:r>
      <w:r>
        <w:rPr>
          <w:sz w:val="20"/>
        </w:rPr>
        <w:t>comerciales:</w:t>
      </w:r>
      <w:r>
        <w:rPr>
          <w:spacing w:val="-4"/>
          <w:sz w:val="20"/>
        </w:rPr>
        <w:t> </w:t>
      </w:r>
      <w:r>
        <w:rPr>
          <w:sz w:val="20"/>
        </w:rPr>
        <w:t>clientes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deudores</w:t>
      </w:r>
      <w:r>
        <w:rPr>
          <w:spacing w:val="-1"/>
          <w:sz w:val="20"/>
        </w:rPr>
        <w:t> </w:t>
      </w:r>
      <w:r>
        <w:rPr>
          <w:sz w:val="20"/>
        </w:rPr>
        <w:t>varios;</w:t>
      </w:r>
    </w:p>
    <w:p>
      <w:pPr>
        <w:pStyle w:val="ListParagraph"/>
        <w:numPr>
          <w:ilvl w:val="0"/>
          <w:numId w:val="19"/>
        </w:numPr>
        <w:tabs>
          <w:tab w:pos="729" w:val="left" w:leader="none"/>
        </w:tabs>
        <w:spacing w:line="244" w:lineRule="auto" w:before="4" w:after="0"/>
        <w:ind w:left="112" w:right="111" w:firstLine="283"/>
        <w:jc w:val="both"/>
        <w:rPr>
          <w:sz w:val="20"/>
        </w:rPr>
      </w:pPr>
      <w:r>
        <w:rPr>
          <w:sz w:val="20"/>
        </w:rPr>
        <w:t>Créditos a</w:t>
      </w:r>
      <w:r>
        <w:rPr>
          <w:spacing w:val="1"/>
          <w:sz w:val="20"/>
        </w:rPr>
        <w:t> </w:t>
      </w:r>
      <w:r>
        <w:rPr>
          <w:sz w:val="20"/>
        </w:rPr>
        <w:t>terceros: tales como los préstamos y créditos</w:t>
      </w:r>
      <w:r>
        <w:rPr>
          <w:spacing w:val="53"/>
          <w:sz w:val="20"/>
        </w:rPr>
        <w:t> </w:t>
      </w:r>
      <w:r>
        <w:rPr>
          <w:sz w:val="20"/>
        </w:rPr>
        <w:t>financieros concedidos, incluidos los surgidos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venta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activos</w:t>
      </w:r>
      <w:r>
        <w:rPr>
          <w:spacing w:val="6"/>
          <w:sz w:val="20"/>
        </w:rPr>
        <w:t> </w:t>
      </w:r>
      <w:r>
        <w:rPr>
          <w:sz w:val="20"/>
        </w:rPr>
        <w:t>no</w:t>
      </w:r>
      <w:r>
        <w:rPr>
          <w:spacing w:val="2"/>
          <w:sz w:val="20"/>
        </w:rPr>
        <w:t> </w:t>
      </w:r>
      <w:r>
        <w:rPr>
          <w:sz w:val="20"/>
        </w:rPr>
        <w:t>corrientes;</w:t>
      </w:r>
    </w:p>
    <w:p>
      <w:pPr>
        <w:pStyle w:val="ListParagraph"/>
        <w:numPr>
          <w:ilvl w:val="0"/>
          <w:numId w:val="19"/>
        </w:numPr>
        <w:tabs>
          <w:tab w:pos="729" w:val="left" w:leader="none"/>
        </w:tabs>
        <w:spacing w:line="240" w:lineRule="auto" w:before="0" w:after="0"/>
        <w:ind w:left="112" w:right="108" w:firstLine="283"/>
        <w:jc w:val="both"/>
        <w:rPr>
          <w:sz w:val="20"/>
        </w:rPr>
      </w:pPr>
      <w:r>
        <w:rPr>
          <w:sz w:val="20"/>
        </w:rPr>
        <w:t>Valores representativos de deuda de otras empresas adquiridos: tales como las obligaciones, bonos y</w:t>
      </w:r>
      <w:r>
        <w:rPr>
          <w:spacing w:val="1"/>
          <w:sz w:val="20"/>
        </w:rPr>
        <w:t> </w:t>
      </w:r>
      <w:r>
        <w:rPr>
          <w:sz w:val="20"/>
        </w:rPr>
        <w:t>pagarés;</w:t>
      </w:r>
    </w:p>
    <w:p>
      <w:pPr>
        <w:pStyle w:val="ListParagraph"/>
        <w:numPr>
          <w:ilvl w:val="0"/>
          <w:numId w:val="19"/>
        </w:numPr>
        <w:tabs>
          <w:tab w:pos="729" w:val="left" w:leader="none"/>
        </w:tabs>
        <w:spacing w:line="244" w:lineRule="auto" w:before="4" w:after="0"/>
        <w:ind w:left="112" w:right="109" w:firstLine="283"/>
        <w:jc w:val="both"/>
        <w:rPr>
          <w:sz w:val="20"/>
        </w:rPr>
      </w:pPr>
      <w:r>
        <w:rPr>
          <w:sz w:val="20"/>
        </w:rPr>
        <w:t>Instrumentos de patrimonio de otras empresas adquiridos: acciones, participaciones en instituciones de</w:t>
      </w:r>
      <w:r>
        <w:rPr>
          <w:spacing w:val="1"/>
          <w:sz w:val="20"/>
        </w:rPr>
        <w:t> </w:t>
      </w:r>
      <w:r>
        <w:rPr>
          <w:sz w:val="20"/>
        </w:rPr>
        <w:t>inversión colectiva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otros</w:t>
      </w:r>
      <w:r>
        <w:rPr>
          <w:spacing w:val="2"/>
          <w:sz w:val="20"/>
        </w:rPr>
        <w:t> </w:t>
      </w:r>
      <w:r>
        <w:rPr>
          <w:sz w:val="20"/>
        </w:rPr>
        <w:t>instrumentos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patrimonio;</w:t>
      </w:r>
    </w:p>
    <w:p>
      <w:pPr>
        <w:pStyle w:val="ListParagraph"/>
        <w:numPr>
          <w:ilvl w:val="0"/>
          <w:numId w:val="19"/>
        </w:numPr>
        <w:tabs>
          <w:tab w:pos="729" w:val="left" w:leader="none"/>
        </w:tabs>
        <w:spacing w:line="244" w:lineRule="auto" w:before="0" w:after="0"/>
        <w:ind w:left="112" w:right="111" w:firstLine="283"/>
        <w:jc w:val="both"/>
        <w:rPr>
          <w:sz w:val="20"/>
        </w:rPr>
      </w:pPr>
      <w:r>
        <w:rPr>
          <w:sz w:val="20"/>
        </w:rPr>
        <w:t>Derivados con valoración favorable para la empresa: entre ellos, futuros, opciones, permutas financieras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compraventa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moneda</w:t>
      </w:r>
      <w:r>
        <w:rPr>
          <w:spacing w:val="3"/>
          <w:sz w:val="20"/>
        </w:rPr>
        <w:t> </w:t>
      </w:r>
      <w:r>
        <w:rPr>
          <w:sz w:val="20"/>
        </w:rPr>
        <w:t>extranjera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plazo, y</w:t>
      </w:r>
    </w:p>
    <w:p>
      <w:pPr>
        <w:pStyle w:val="ListParagraph"/>
        <w:numPr>
          <w:ilvl w:val="0"/>
          <w:numId w:val="19"/>
        </w:numPr>
        <w:tabs>
          <w:tab w:pos="729" w:val="left" w:leader="none"/>
        </w:tabs>
        <w:spacing w:line="242" w:lineRule="auto" w:before="0" w:after="0"/>
        <w:ind w:left="112" w:right="107" w:firstLine="283"/>
        <w:jc w:val="both"/>
        <w:rPr>
          <w:sz w:val="20"/>
        </w:rPr>
      </w:pPr>
      <w:r>
        <w:rPr>
          <w:sz w:val="20"/>
        </w:rPr>
        <w:t>Otros activos financieros: tales como depósitos en entidades de crédito, anticipos y créditos al personal,</w:t>
      </w:r>
      <w:r>
        <w:rPr>
          <w:spacing w:val="1"/>
          <w:sz w:val="20"/>
        </w:rPr>
        <w:t> </w:t>
      </w:r>
      <w:r>
        <w:rPr>
          <w:sz w:val="20"/>
        </w:rPr>
        <w:t>fianzas y depósitos constituidos, dividendos a cobrar y desembolsos exigidos sobre instrumentos de patrimonio</w:t>
      </w:r>
      <w:r>
        <w:rPr>
          <w:spacing w:val="1"/>
          <w:sz w:val="20"/>
        </w:rPr>
        <w:t> </w:t>
      </w:r>
      <w:r>
        <w:rPr>
          <w:sz w:val="20"/>
        </w:rPr>
        <w:t>propio.</w:t>
      </w:r>
    </w:p>
    <w:p>
      <w:pPr>
        <w:spacing w:after="0" w:line="242" w:lineRule="auto"/>
        <w:jc w:val="both"/>
        <w:rPr>
          <w:sz w:val="20"/>
        </w:rPr>
        <w:sectPr>
          <w:pgSz w:w="11910" w:h="16840"/>
          <w:pgMar w:header="727" w:footer="784" w:top="1320" w:bottom="980" w:left="1020" w:right="740"/>
        </w:sectPr>
      </w:pPr>
    </w:p>
    <w:p>
      <w:pPr>
        <w:pStyle w:val="ListParagraph"/>
        <w:numPr>
          <w:ilvl w:val="3"/>
          <w:numId w:val="18"/>
        </w:numPr>
        <w:tabs>
          <w:tab w:pos="629" w:val="left" w:leader="none"/>
        </w:tabs>
        <w:spacing w:line="240" w:lineRule="auto" w:before="86" w:after="0"/>
        <w:ind w:left="628" w:right="0" w:hanging="233"/>
        <w:jc w:val="left"/>
        <w:rPr>
          <w:sz w:val="20"/>
        </w:rPr>
      </w:pPr>
      <w:r>
        <w:rPr>
          <w:sz w:val="20"/>
        </w:rPr>
        <w:t>Pasivos</w:t>
      </w:r>
      <w:r>
        <w:rPr>
          <w:spacing w:val="-1"/>
          <w:sz w:val="20"/>
        </w:rPr>
        <w:t> </w:t>
      </w:r>
      <w:r>
        <w:rPr>
          <w:sz w:val="20"/>
        </w:rPr>
        <w:t>financieros:</w:t>
      </w:r>
    </w:p>
    <w:p>
      <w:pPr>
        <w:pStyle w:val="ListParagraph"/>
        <w:numPr>
          <w:ilvl w:val="0"/>
          <w:numId w:val="19"/>
        </w:numPr>
        <w:tabs>
          <w:tab w:pos="728" w:val="left" w:leader="none"/>
          <w:tab w:pos="729" w:val="left" w:leader="none"/>
        </w:tabs>
        <w:spacing w:line="240" w:lineRule="auto" w:before="4" w:after="0"/>
        <w:ind w:left="728" w:right="0" w:hanging="333"/>
        <w:jc w:val="left"/>
        <w:rPr>
          <w:sz w:val="20"/>
        </w:rPr>
      </w:pPr>
      <w:r>
        <w:rPr>
          <w:sz w:val="20"/>
        </w:rPr>
        <w:t>Débitos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operaciones comerciales:</w:t>
      </w:r>
      <w:r>
        <w:rPr>
          <w:spacing w:val="-3"/>
          <w:sz w:val="20"/>
        </w:rPr>
        <w:t> </w:t>
      </w:r>
      <w:r>
        <w:rPr>
          <w:sz w:val="20"/>
        </w:rPr>
        <w:t>proveedores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acreedores</w:t>
      </w:r>
      <w:r>
        <w:rPr>
          <w:spacing w:val="-2"/>
          <w:sz w:val="20"/>
        </w:rPr>
        <w:t> </w:t>
      </w:r>
      <w:r>
        <w:rPr>
          <w:sz w:val="20"/>
        </w:rPr>
        <w:t>varios;</w:t>
      </w:r>
    </w:p>
    <w:p>
      <w:pPr>
        <w:pStyle w:val="ListParagraph"/>
        <w:numPr>
          <w:ilvl w:val="0"/>
          <w:numId w:val="19"/>
        </w:numPr>
        <w:tabs>
          <w:tab w:pos="728" w:val="left" w:leader="none"/>
          <w:tab w:pos="729" w:val="left" w:leader="none"/>
        </w:tabs>
        <w:spacing w:line="240" w:lineRule="auto" w:before="4" w:after="0"/>
        <w:ind w:left="728" w:right="0" w:hanging="333"/>
        <w:jc w:val="left"/>
        <w:rPr>
          <w:sz w:val="20"/>
        </w:rPr>
      </w:pPr>
      <w:r>
        <w:rPr>
          <w:sz w:val="20"/>
        </w:rPr>
        <w:t>Deudas con</w:t>
      </w:r>
      <w:r>
        <w:rPr>
          <w:spacing w:val="-1"/>
          <w:sz w:val="20"/>
        </w:rPr>
        <w:t> </w:t>
      </w:r>
      <w:r>
        <w:rPr>
          <w:sz w:val="20"/>
        </w:rPr>
        <w:t>entidades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crédito;</w:t>
      </w:r>
    </w:p>
    <w:p>
      <w:pPr>
        <w:pStyle w:val="ListParagraph"/>
        <w:numPr>
          <w:ilvl w:val="0"/>
          <w:numId w:val="19"/>
        </w:numPr>
        <w:tabs>
          <w:tab w:pos="728" w:val="left" w:leader="none"/>
          <w:tab w:pos="729" w:val="left" w:leader="none"/>
        </w:tabs>
        <w:spacing w:line="240" w:lineRule="auto" w:before="4" w:after="0"/>
        <w:ind w:left="728" w:right="0" w:hanging="333"/>
        <w:jc w:val="left"/>
        <w:rPr>
          <w:sz w:val="20"/>
        </w:rPr>
      </w:pPr>
      <w:r>
        <w:rPr>
          <w:sz w:val="20"/>
        </w:rPr>
        <w:t>Obligaciones y</w:t>
      </w:r>
      <w:r>
        <w:rPr>
          <w:spacing w:val="-1"/>
          <w:sz w:val="20"/>
        </w:rPr>
        <w:t> </w:t>
      </w:r>
      <w:r>
        <w:rPr>
          <w:sz w:val="20"/>
        </w:rPr>
        <w:t>otros valores</w:t>
      </w:r>
      <w:r>
        <w:rPr>
          <w:spacing w:val="1"/>
          <w:sz w:val="20"/>
        </w:rPr>
        <w:t> </w:t>
      </w:r>
      <w:r>
        <w:rPr>
          <w:sz w:val="20"/>
        </w:rPr>
        <w:t>negociables</w:t>
      </w:r>
      <w:r>
        <w:rPr>
          <w:spacing w:val="3"/>
          <w:sz w:val="20"/>
        </w:rPr>
        <w:t> </w:t>
      </w:r>
      <w:r>
        <w:rPr>
          <w:sz w:val="20"/>
        </w:rPr>
        <w:t>emitidos:</w:t>
      </w:r>
      <w:r>
        <w:rPr>
          <w:spacing w:val="-1"/>
          <w:sz w:val="20"/>
        </w:rPr>
        <w:t> </w:t>
      </w:r>
      <w:r>
        <w:rPr>
          <w:sz w:val="20"/>
        </w:rPr>
        <w:t>tales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bonos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pagarés;</w:t>
      </w:r>
    </w:p>
    <w:p>
      <w:pPr>
        <w:pStyle w:val="ListParagraph"/>
        <w:numPr>
          <w:ilvl w:val="0"/>
          <w:numId w:val="19"/>
        </w:numPr>
        <w:tabs>
          <w:tab w:pos="809" w:val="left" w:leader="none"/>
        </w:tabs>
        <w:spacing w:line="240" w:lineRule="auto" w:before="4" w:after="0"/>
        <w:ind w:left="112" w:right="111" w:firstLine="283"/>
        <w:jc w:val="both"/>
        <w:rPr>
          <w:sz w:val="20"/>
        </w:rPr>
      </w:pPr>
      <w:r>
        <w:rPr>
          <w:sz w:val="20"/>
        </w:rPr>
        <w:t>Derivados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valoración</w:t>
      </w:r>
      <w:r>
        <w:rPr>
          <w:spacing w:val="1"/>
          <w:sz w:val="20"/>
        </w:rPr>
        <w:t> </w:t>
      </w:r>
      <w:r>
        <w:rPr>
          <w:sz w:val="20"/>
        </w:rPr>
        <w:t>desfavorable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empresa: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ellos,</w:t>
      </w:r>
      <w:r>
        <w:rPr>
          <w:spacing w:val="1"/>
          <w:sz w:val="20"/>
        </w:rPr>
        <w:t> </w:t>
      </w:r>
      <w:r>
        <w:rPr>
          <w:sz w:val="20"/>
        </w:rPr>
        <w:t>futuros,</w:t>
      </w:r>
      <w:r>
        <w:rPr>
          <w:spacing w:val="1"/>
          <w:sz w:val="20"/>
        </w:rPr>
        <w:t> </w:t>
      </w:r>
      <w:r>
        <w:rPr>
          <w:sz w:val="20"/>
        </w:rPr>
        <w:t>opciones,</w:t>
      </w:r>
      <w:r>
        <w:rPr>
          <w:spacing w:val="1"/>
          <w:sz w:val="20"/>
        </w:rPr>
        <w:t> </w:t>
      </w:r>
      <w:r>
        <w:rPr>
          <w:sz w:val="20"/>
        </w:rPr>
        <w:t>permutas</w:t>
      </w:r>
      <w:r>
        <w:rPr>
          <w:spacing w:val="1"/>
          <w:sz w:val="20"/>
        </w:rPr>
        <w:t> </w:t>
      </w:r>
      <w:r>
        <w:rPr>
          <w:sz w:val="20"/>
        </w:rPr>
        <w:t>financieras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compraventa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moneda</w:t>
      </w:r>
      <w:r>
        <w:rPr>
          <w:spacing w:val="3"/>
          <w:sz w:val="20"/>
        </w:rPr>
        <w:t> </w:t>
      </w:r>
      <w:r>
        <w:rPr>
          <w:sz w:val="20"/>
        </w:rPr>
        <w:t>extranjera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plazo;</w:t>
      </w:r>
    </w:p>
    <w:p>
      <w:pPr>
        <w:pStyle w:val="ListParagraph"/>
        <w:numPr>
          <w:ilvl w:val="0"/>
          <w:numId w:val="19"/>
        </w:numPr>
        <w:tabs>
          <w:tab w:pos="729" w:val="left" w:leader="none"/>
        </w:tabs>
        <w:spacing w:line="240" w:lineRule="auto" w:before="5" w:after="0"/>
        <w:ind w:left="728" w:right="0" w:hanging="333"/>
        <w:jc w:val="both"/>
        <w:rPr>
          <w:sz w:val="20"/>
        </w:rPr>
      </w:pPr>
      <w:r>
        <w:rPr>
          <w:sz w:val="20"/>
        </w:rPr>
        <w:t>Deudas</w:t>
      </w:r>
      <w:r>
        <w:rPr>
          <w:spacing w:val="2"/>
          <w:sz w:val="20"/>
        </w:rPr>
        <w:t> </w:t>
      </w:r>
      <w:r>
        <w:rPr>
          <w:sz w:val="20"/>
        </w:rPr>
        <w:t>con características</w:t>
      </w:r>
      <w:r>
        <w:rPr>
          <w:spacing w:val="2"/>
          <w:sz w:val="20"/>
        </w:rPr>
        <w:t> </w:t>
      </w:r>
      <w:r>
        <w:rPr>
          <w:sz w:val="20"/>
        </w:rPr>
        <w:t>especiales,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19"/>
        </w:numPr>
        <w:tabs>
          <w:tab w:pos="817" w:val="left" w:leader="none"/>
        </w:tabs>
        <w:spacing w:line="244" w:lineRule="auto" w:before="4" w:after="0"/>
        <w:ind w:left="112" w:right="107" w:firstLine="283"/>
        <w:jc w:val="both"/>
        <w:rPr>
          <w:sz w:val="20"/>
        </w:rPr>
      </w:pP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pasivos</w:t>
      </w:r>
      <w:r>
        <w:rPr>
          <w:spacing w:val="1"/>
          <w:sz w:val="20"/>
        </w:rPr>
        <w:t> </w:t>
      </w:r>
      <w:r>
        <w:rPr>
          <w:sz w:val="20"/>
        </w:rPr>
        <w:t>financieros:</w:t>
      </w:r>
      <w:r>
        <w:rPr>
          <w:spacing w:val="1"/>
          <w:sz w:val="20"/>
        </w:rPr>
        <w:t> </w:t>
      </w:r>
      <w:r>
        <w:rPr>
          <w:sz w:val="20"/>
        </w:rPr>
        <w:t>deudas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terceros,</w:t>
      </w:r>
      <w:r>
        <w:rPr>
          <w:spacing w:val="1"/>
          <w:sz w:val="20"/>
        </w:rPr>
        <w:t> </w:t>
      </w:r>
      <w:r>
        <w:rPr>
          <w:sz w:val="20"/>
        </w:rPr>
        <w:t>tales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préstamos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créditos</w:t>
      </w:r>
      <w:r>
        <w:rPr>
          <w:spacing w:val="1"/>
          <w:sz w:val="20"/>
        </w:rPr>
        <w:t> </w:t>
      </w:r>
      <w:r>
        <w:rPr>
          <w:sz w:val="20"/>
        </w:rPr>
        <w:t>financieros</w:t>
      </w:r>
      <w:r>
        <w:rPr>
          <w:spacing w:val="1"/>
          <w:sz w:val="20"/>
        </w:rPr>
        <w:t> </w:t>
      </w:r>
      <w:r>
        <w:rPr>
          <w:sz w:val="20"/>
        </w:rPr>
        <w:t>recibidos de personas o empresas que no sean entidades de crédito incluidos los surgidos en la compra de</w:t>
      </w:r>
      <w:r>
        <w:rPr>
          <w:spacing w:val="1"/>
          <w:sz w:val="20"/>
        </w:rPr>
        <w:t> </w:t>
      </w:r>
      <w:r>
        <w:rPr>
          <w:sz w:val="20"/>
        </w:rPr>
        <w:t>activos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corrientes,</w:t>
      </w:r>
      <w:r>
        <w:rPr>
          <w:spacing w:val="-3"/>
          <w:sz w:val="20"/>
        </w:rPr>
        <w:t> </w:t>
      </w:r>
      <w:r>
        <w:rPr>
          <w:sz w:val="20"/>
        </w:rPr>
        <w:t>fianzas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depósitos</w:t>
      </w:r>
      <w:r>
        <w:rPr>
          <w:spacing w:val="1"/>
          <w:sz w:val="20"/>
        </w:rPr>
        <w:t> </w:t>
      </w:r>
      <w:r>
        <w:rPr>
          <w:sz w:val="20"/>
        </w:rPr>
        <w:t>recibidos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desembolsos</w:t>
      </w:r>
      <w:r>
        <w:rPr>
          <w:spacing w:val="3"/>
          <w:sz w:val="20"/>
        </w:rPr>
        <w:t> </w:t>
      </w:r>
      <w:r>
        <w:rPr>
          <w:sz w:val="20"/>
        </w:rPr>
        <w:t>exigidos</w:t>
      </w:r>
      <w:r>
        <w:rPr>
          <w:spacing w:val="1"/>
          <w:sz w:val="20"/>
        </w:rPr>
        <w:t> </w:t>
      </w:r>
      <w:r>
        <w:rPr>
          <w:sz w:val="20"/>
        </w:rPr>
        <w:t>por terceros</w:t>
      </w:r>
      <w:r>
        <w:rPr>
          <w:spacing w:val="2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participaciones.</w:t>
      </w:r>
    </w:p>
    <w:p>
      <w:pPr>
        <w:pStyle w:val="ListParagraph"/>
        <w:numPr>
          <w:ilvl w:val="3"/>
          <w:numId w:val="18"/>
        </w:numPr>
        <w:tabs>
          <w:tab w:pos="662" w:val="left" w:leader="none"/>
        </w:tabs>
        <w:spacing w:line="240" w:lineRule="auto" w:before="0" w:after="0"/>
        <w:ind w:left="112" w:right="108" w:firstLine="283"/>
        <w:jc w:val="both"/>
        <w:rPr>
          <w:sz w:val="20"/>
        </w:rPr>
      </w:pPr>
      <w:r>
        <w:rPr>
          <w:sz w:val="20"/>
        </w:rPr>
        <w:t>Instrumentos de patrimonio propio: todos los instrumentos financieros que se incluyen dentro de los</w:t>
      </w:r>
      <w:r>
        <w:rPr>
          <w:spacing w:val="1"/>
          <w:sz w:val="20"/>
        </w:rPr>
        <w:t> </w:t>
      </w:r>
      <w:r>
        <w:rPr>
          <w:sz w:val="20"/>
        </w:rPr>
        <w:t>fondos</w:t>
      </w:r>
      <w:r>
        <w:rPr>
          <w:spacing w:val="3"/>
          <w:sz w:val="20"/>
        </w:rPr>
        <w:t> </w:t>
      </w:r>
      <w:r>
        <w:rPr>
          <w:sz w:val="20"/>
        </w:rPr>
        <w:t>propios,</w:t>
      </w:r>
      <w:r>
        <w:rPr>
          <w:spacing w:val="2"/>
          <w:sz w:val="20"/>
        </w:rPr>
        <w:t> </w:t>
      </w:r>
      <w:r>
        <w:rPr>
          <w:sz w:val="20"/>
        </w:rPr>
        <w:t>tal como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4"/>
          <w:sz w:val="20"/>
        </w:rPr>
        <w:t> </w:t>
      </w:r>
      <w:r>
        <w:rPr>
          <w:sz w:val="20"/>
        </w:rPr>
        <w:t>acciones</w:t>
      </w:r>
      <w:r>
        <w:rPr>
          <w:spacing w:val="4"/>
          <w:sz w:val="20"/>
        </w:rPr>
        <w:t> </w:t>
      </w:r>
      <w:r>
        <w:rPr>
          <w:sz w:val="20"/>
        </w:rPr>
        <w:t>ordinarias</w:t>
      </w:r>
      <w:r>
        <w:rPr>
          <w:spacing w:val="1"/>
          <w:sz w:val="20"/>
        </w:rPr>
        <w:t> </w:t>
      </w:r>
      <w:r>
        <w:rPr>
          <w:sz w:val="20"/>
        </w:rPr>
        <w:t>emitidas.</w:t>
      </w:r>
    </w:p>
    <w:p>
      <w:pPr>
        <w:pStyle w:val="ListParagraph"/>
        <w:numPr>
          <w:ilvl w:val="2"/>
          <w:numId w:val="20"/>
        </w:numPr>
        <w:tabs>
          <w:tab w:pos="950" w:val="left" w:leader="none"/>
        </w:tabs>
        <w:spacing w:line="240" w:lineRule="auto" w:before="5" w:after="0"/>
        <w:ind w:left="949" w:right="0" w:hanging="554"/>
        <w:jc w:val="both"/>
        <w:rPr>
          <w:sz w:val="20"/>
        </w:rPr>
      </w:pPr>
      <w:r>
        <w:rPr>
          <w:sz w:val="20"/>
        </w:rPr>
        <w:t>Inversiones financieras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largo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corto plazo.</w:t>
      </w:r>
    </w:p>
    <w:p>
      <w:pPr>
        <w:pStyle w:val="BodyText"/>
        <w:spacing w:line="244" w:lineRule="auto" w:before="4"/>
        <w:ind w:left="112" w:right="107" w:firstLine="283"/>
        <w:jc w:val="both"/>
      </w:pPr>
      <w:r>
        <w:rPr/>
        <w:t>Préstamos y cuentas por cobrar: se registran a su coste amortizado, correspondiendo al efectivo entregado,</w:t>
      </w:r>
      <w:r>
        <w:rPr>
          <w:spacing w:val="1"/>
        </w:rPr>
        <w:t> </w:t>
      </w:r>
      <w:r>
        <w:rPr/>
        <w:t>menos las devoluciones del principal efectuadas, más los intereses devengados no cobrados en el caso de los</w:t>
      </w:r>
      <w:r>
        <w:rPr>
          <w:spacing w:val="1"/>
        </w:rPr>
        <w:t> </w:t>
      </w:r>
      <w:r>
        <w:rPr/>
        <w:t>préstamos, y al valor actual de la contraprestación realizada en el caso de las cuentas por cobrar. La Sociedad</w:t>
      </w:r>
      <w:r>
        <w:rPr>
          <w:spacing w:val="1"/>
        </w:rPr>
        <w:t> </w:t>
      </w:r>
      <w:r>
        <w:rPr/>
        <w:t>registra los correspondientes deterioros por la diferencia existente entre el importe a recuperar de las cuentas</w:t>
      </w:r>
      <w:r>
        <w:rPr>
          <w:spacing w:val="1"/>
        </w:rPr>
        <w:t> </w:t>
      </w:r>
      <w:r>
        <w:rPr/>
        <w:t>por</w:t>
      </w:r>
      <w:r>
        <w:rPr>
          <w:spacing w:val="2"/>
        </w:rPr>
        <w:t> </w:t>
      </w:r>
      <w:r>
        <w:rPr/>
        <w:t>cobrar</w:t>
      </w:r>
      <w:r>
        <w:rPr>
          <w:spacing w:val="3"/>
        </w:rPr>
        <w:t> </w:t>
      </w:r>
      <w:r>
        <w:rPr/>
        <w:t>y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valor</w:t>
      </w:r>
      <w:r>
        <w:rPr>
          <w:spacing w:val="3"/>
        </w:rPr>
        <w:t> </w:t>
      </w:r>
      <w:r>
        <w:rPr/>
        <w:t>en</w:t>
      </w:r>
      <w:r>
        <w:rPr>
          <w:spacing w:val="4"/>
        </w:rPr>
        <w:t> </w:t>
      </w:r>
      <w:r>
        <w:rPr/>
        <w:t>libros</w:t>
      </w:r>
      <w:r>
        <w:rPr>
          <w:spacing w:val="3"/>
        </w:rPr>
        <w:t> </w:t>
      </w:r>
      <w:r>
        <w:rPr/>
        <w:t>por</w:t>
      </w:r>
      <w:r>
        <w:rPr>
          <w:spacing w:val="2"/>
        </w:rPr>
        <w:t> </w:t>
      </w:r>
      <w:r>
        <w:rPr/>
        <w:t>el que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encuentran</w:t>
      </w:r>
      <w:r>
        <w:rPr>
          <w:spacing w:val="1"/>
        </w:rPr>
        <w:t> </w:t>
      </w:r>
      <w:r>
        <w:rPr/>
        <w:t>registradas.</w:t>
      </w:r>
    </w:p>
    <w:p>
      <w:pPr>
        <w:pStyle w:val="BodyText"/>
        <w:spacing w:line="244" w:lineRule="auto"/>
        <w:ind w:left="112" w:right="107" w:firstLine="283"/>
        <w:jc w:val="both"/>
      </w:pPr>
      <w:r>
        <w:rPr/>
        <w:t>Inversiones mantenidas hasta su vencimiento: aquellos valores representativos de deuda, con una fecha de</w:t>
      </w:r>
      <w:r>
        <w:rPr>
          <w:spacing w:val="1"/>
        </w:rPr>
        <w:t> </w:t>
      </w:r>
      <w:r>
        <w:rPr/>
        <w:t>vencimiento fijada, cobros</w:t>
      </w:r>
      <w:r>
        <w:rPr>
          <w:spacing w:val="53"/>
        </w:rPr>
        <w:t> </w:t>
      </w:r>
      <w:r>
        <w:rPr/>
        <w:t>de cuantía determinada o</w:t>
      </w:r>
      <w:r>
        <w:rPr>
          <w:spacing w:val="53"/>
        </w:rPr>
        <w:t> </w:t>
      </w:r>
      <w:r>
        <w:rPr/>
        <w:t>determinable, que se negocien en un mercado activo y</w:t>
      </w:r>
      <w:r>
        <w:rPr>
          <w:spacing w:val="1"/>
        </w:rPr>
        <w:t> </w:t>
      </w:r>
      <w:r>
        <w:rPr/>
        <w:t>que la Sociedad tiene intención y capacidad de conservar hasta su vencimiento.</w:t>
      </w:r>
      <w:r>
        <w:rPr>
          <w:spacing w:val="1"/>
        </w:rPr>
        <w:t> </w:t>
      </w:r>
      <w:r>
        <w:rPr/>
        <w:t>Se contabilizan a su coste</w:t>
      </w:r>
      <w:r>
        <w:rPr>
          <w:spacing w:val="1"/>
        </w:rPr>
        <w:t> </w:t>
      </w:r>
      <w:r>
        <w:rPr/>
        <w:t>amortizado.</w:t>
      </w:r>
    </w:p>
    <w:p>
      <w:pPr>
        <w:pStyle w:val="BodyText"/>
        <w:spacing w:line="222" w:lineRule="exact"/>
        <w:ind w:left="396"/>
        <w:jc w:val="both"/>
      </w:pPr>
      <w:r>
        <w:rPr/>
        <w:t>Las</w:t>
      </w:r>
      <w:r>
        <w:rPr>
          <w:spacing w:val="-1"/>
        </w:rPr>
        <w:t> </w:t>
      </w:r>
      <w:r>
        <w:rPr/>
        <w:t>inversiones</w:t>
      </w:r>
      <w:r>
        <w:rPr>
          <w:spacing w:val="2"/>
        </w:rPr>
        <w:t> </w:t>
      </w:r>
      <w:r>
        <w:rPr/>
        <w:t>en</w:t>
      </w:r>
      <w:r>
        <w:rPr>
          <w:spacing w:val="-3"/>
        </w:rPr>
        <w:t> </w:t>
      </w:r>
      <w:r>
        <w:rPr/>
        <w:t>empresas del</w:t>
      </w:r>
      <w:r>
        <w:rPr>
          <w:spacing w:val="-1"/>
        </w:rPr>
        <w:t> </w:t>
      </w:r>
      <w:r>
        <w:rPr/>
        <w:t>grupo,</w:t>
      </w:r>
      <w:r>
        <w:rPr>
          <w:spacing w:val="-3"/>
        </w:rPr>
        <w:t> </w:t>
      </w:r>
      <w:r>
        <w:rPr/>
        <w:t>asociadas y</w:t>
      </w:r>
      <w:r>
        <w:rPr>
          <w:spacing w:val="-2"/>
        </w:rPr>
        <w:t> </w:t>
      </w:r>
      <w:r>
        <w:rPr/>
        <w:t>multigrupo.</w:t>
      </w:r>
    </w:p>
    <w:p>
      <w:pPr>
        <w:pStyle w:val="BodyText"/>
        <w:spacing w:line="244" w:lineRule="auto"/>
        <w:ind w:left="112" w:right="108" w:firstLine="283"/>
        <w:jc w:val="both"/>
      </w:pPr>
      <w:r>
        <w:rPr/>
        <w:t>Inversiones disponibles para la venta: son el resto</w:t>
      </w:r>
      <w:r>
        <w:rPr>
          <w:spacing w:val="1"/>
        </w:rPr>
        <w:t> </w:t>
      </w:r>
      <w:r>
        <w:rPr/>
        <w:t>de inversiones que no entran dentro de las cuatro</w:t>
      </w:r>
      <w:r>
        <w:rPr>
          <w:spacing w:val="1"/>
        </w:rPr>
        <w:t> </w:t>
      </w:r>
      <w:r>
        <w:rPr/>
        <w:t>categorías</w:t>
      </w:r>
      <w:r>
        <w:rPr>
          <w:spacing w:val="1"/>
        </w:rPr>
        <w:t> </w:t>
      </w:r>
      <w:r>
        <w:rPr/>
        <w:t>anteriores,</w:t>
      </w:r>
      <w:r>
        <w:rPr>
          <w:spacing w:val="1"/>
        </w:rPr>
        <w:t> </w:t>
      </w:r>
      <w:r>
        <w:rPr/>
        <w:t>viniendo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corresponder</w:t>
      </w:r>
      <w:r>
        <w:rPr>
          <w:spacing w:val="1"/>
        </w:rPr>
        <w:t> </w:t>
      </w:r>
      <w:r>
        <w:rPr/>
        <w:t>casi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totalidad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inversiones</w:t>
      </w:r>
      <w:r>
        <w:rPr>
          <w:spacing w:val="1"/>
        </w:rPr>
        <w:t> </w:t>
      </w:r>
      <w:r>
        <w:rPr/>
        <w:t>financieras</w:t>
      </w:r>
      <w:r>
        <w:rPr>
          <w:spacing w:val="53"/>
        </w:rPr>
        <w:t> </w:t>
      </w:r>
      <w:r>
        <w:rPr/>
        <w:t>en</w:t>
      </w:r>
      <w:r>
        <w:rPr>
          <w:spacing w:val="53"/>
        </w:rPr>
        <w:t> </w:t>
      </w:r>
      <w:r>
        <w:rPr/>
        <w:t>capital,</w:t>
      </w:r>
      <w:r>
        <w:rPr>
          <w:spacing w:val="1"/>
        </w:rPr>
        <w:t> </w:t>
      </w:r>
      <w:r>
        <w:rPr/>
        <w:t>viniendo a corresponder casi a su totalidad a las inversiones financieras en capital, con una inversión inferior al</w:t>
      </w:r>
      <w:r>
        <w:rPr>
          <w:spacing w:val="1"/>
        </w:rPr>
        <w:t> </w:t>
      </w:r>
      <w:r>
        <w:rPr/>
        <w:t>20%. Estas inversiones figuran en el balance de situación adjunto por su valor razonable cuando es posible</w:t>
      </w:r>
      <w:r>
        <w:rPr>
          <w:spacing w:val="1"/>
        </w:rPr>
        <w:t> </w:t>
      </w:r>
      <w:r>
        <w:rPr/>
        <w:t>determinarlo de forma fiable. En el caso de participaciones en sociedades</w:t>
      </w:r>
      <w:r>
        <w:rPr>
          <w:spacing w:val="53"/>
        </w:rPr>
        <w:t> </w:t>
      </w:r>
      <w:r>
        <w:rPr/>
        <w:t>no cotizadas, normalmente el valor</w:t>
      </w:r>
      <w:r>
        <w:rPr>
          <w:spacing w:val="1"/>
        </w:rPr>
        <w:t> </w:t>
      </w:r>
      <w:r>
        <w:rPr/>
        <w:t>de</w:t>
      </w:r>
      <w:r>
        <w:rPr>
          <w:spacing w:val="39"/>
        </w:rPr>
        <w:t> </w:t>
      </w:r>
      <w:r>
        <w:rPr/>
        <w:t>mercado</w:t>
      </w:r>
      <w:r>
        <w:rPr>
          <w:spacing w:val="40"/>
        </w:rPr>
        <w:t> </w:t>
      </w:r>
      <w:r>
        <w:rPr/>
        <w:t>no</w:t>
      </w:r>
      <w:r>
        <w:rPr>
          <w:spacing w:val="41"/>
        </w:rPr>
        <w:t> </w:t>
      </w:r>
      <w:r>
        <w:rPr/>
        <w:t>es</w:t>
      </w:r>
      <w:r>
        <w:rPr>
          <w:spacing w:val="42"/>
        </w:rPr>
        <w:t> </w:t>
      </w:r>
      <w:r>
        <w:rPr/>
        <w:t>posible</w:t>
      </w:r>
      <w:r>
        <w:rPr>
          <w:spacing w:val="41"/>
        </w:rPr>
        <w:t> </w:t>
      </w:r>
      <w:r>
        <w:rPr/>
        <w:t>determinarlo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manera</w:t>
      </w:r>
      <w:r>
        <w:rPr>
          <w:spacing w:val="39"/>
        </w:rPr>
        <w:t> </w:t>
      </w:r>
      <w:r>
        <w:rPr/>
        <w:t>fiable</w:t>
      </w:r>
      <w:r>
        <w:rPr>
          <w:spacing w:val="39"/>
        </w:rPr>
        <w:t> </w:t>
      </w:r>
      <w:r>
        <w:rPr/>
        <w:t>por</w:t>
      </w:r>
      <w:r>
        <w:rPr>
          <w:spacing w:val="41"/>
        </w:rPr>
        <w:t> </w:t>
      </w:r>
      <w:r>
        <w:rPr/>
        <w:t>lo</w:t>
      </w:r>
      <w:r>
        <w:rPr>
          <w:spacing w:val="42"/>
        </w:rPr>
        <w:t> </w:t>
      </w:r>
      <w:r>
        <w:rPr/>
        <w:t>que,</w:t>
      </w:r>
      <w:r>
        <w:rPr>
          <w:spacing w:val="40"/>
        </w:rPr>
        <w:t> </w:t>
      </w:r>
      <w:r>
        <w:rPr/>
        <w:t>cuando</w:t>
      </w:r>
      <w:r>
        <w:rPr>
          <w:spacing w:val="40"/>
        </w:rPr>
        <w:t> </w:t>
      </w:r>
      <w:r>
        <w:rPr/>
        <w:t>se</w:t>
      </w:r>
      <w:r>
        <w:rPr>
          <w:spacing w:val="41"/>
        </w:rPr>
        <w:t> </w:t>
      </w:r>
      <w:r>
        <w:rPr/>
        <w:t>da</w:t>
      </w:r>
      <w:r>
        <w:rPr>
          <w:spacing w:val="40"/>
        </w:rPr>
        <w:t> </w:t>
      </w:r>
      <w:r>
        <w:rPr/>
        <w:t>esta</w:t>
      </w:r>
      <w:r>
        <w:rPr>
          <w:spacing w:val="40"/>
        </w:rPr>
        <w:t> </w:t>
      </w:r>
      <w:r>
        <w:rPr/>
        <w:t>circunstancia,</w:t>
      </w:r>
      <w:r>
        <w:rPr>
          <w:spacing w:val="41"/>
        </w:rPr>
        <w:t> </w:t>
      </w:r>
      <w:r>
        <w:rPr/>
        <w:t>se</w:t>
      </w:r>
      <w:r>
        <w:rPr>
          <w:spacing w:val="-51"/>
        </w:rPr>
        <w:t> </w:t>
      </w:r>
      <w:r>
        <w:rPr/>
        <w:t>valoran</w:t>
      </w:r>
      <w:r>
        <w:rPr>
          <w:spacing w:val="2"/>
        </w:rPr>
        <w:t> </w:t>
      </w:r>
      <w:r>
        <w:rPr/>
        <w:t>por</w:t>
      </w:r>
      <w:r>
        <w:rPr>
          <w:spacing w:val="1"/>
        </w:rPr>
        <w:t> </w:t>
      </w:r>
      <w:r>
        <w:rPr/>
        <w:t>su coste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adquisición</w:t>
      </w:r>
      <w:r>
        <w:rPr>
          <w:spacing w:val="3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2"/>
        </w:rPr>
        <w:t> </w:t>
      </w:r>
      <w:r>
        <w:rPr/>
        <w:t>un</w:t>
      </w:r>
      <w:r>
        <w:rPr>
          <w:spacing w:val="2"/>
        </w:rPr>
        <w:t> </w:t>
      </w:r>
      <w:r>
        <w:rPr/>
        <w:t>importe</w:t>
      </w:r>
      <w:r>
        <w:rPr>
          <w:spacing w:val="2"/>
        </w:rPr>
        <w:t> </w:t>
      </w:r>
      <w:r>
        <w:rPr/>
        <w:t>inferior</w:t>
      </w:r>
      <w:r>
        <w:rPr>
          <w:spacing w:val="1"/>
        </w:rPr>
        <w:t> </w:t>
      </w:r>
      <w:r>
        <w:rPr/>
        <w:t>si existe</w:t>
      </w:r>
      <w:r>
        <w:rPr>
          <w:spacing w:val="2"/>
        </w:rPr>
        <w:t> </w:t>
      </w:r>
      <w:r>
        <w:rPr/>
        <w:t>evidencia de su deterioro</w:t>
      </w:r>
    </w:p>
    <w:p>
      <w:pPr>
        <w:pStyle w:val="ListParagraph"/>
        <w:numPr>
          <w:ilvl w:val="2"/>
          <w:numId w:val="20"/>
        </w:numPr>
        <w:tabs>
          <w:tab w:pos="950" w:val="left" w:leader="none"/>
        </w:tabs>
        <w:spacing w:line="221" w:lineRule="exact" w:before="0" w:after="0"/>
        <w:ind w:left="949" w:right="0" w:hanging="554"/>
        <w:jc w:val="both"/>
        <w:rPr>
          <w:sz w:val="20"/>
        </w:rPr>
      </w:pPr>
      <w:r>
        <w:rPr>
          <w:sz w:val="20"/>
        </w:rPr>
        <w:t>Pasivos</w:t>
      </w:r>
      <w:r>
        <w:rPr>
          <w:spacing w:val="-3"/>
          <w:sz w:val="20"/>
        </w:rPr>
        <w:t> </w:t>
      </w:r>
      <w:r>
        <w:rPr>
          <w:sz w:val="20"/>
        </w:rPr>
        <w:t>financieros</w:t>
      </w:r>
    </w:p>
    <w:p>
      <w:pPr>
        <w:pStyle w:val="BodyText"/>
        <w:spacing w:line="244" w:lineRule="auto" w:before="3"/>
        <w:ind w:left="112" w:right="109" w:firstLine="283"/>
        <w:jc w:val="both"/>
      </w:pPr>
      <w:r>
        <w:rPr/>
        <w:t>Los préstamos, obligaciones y similares se registran inicialmente por el importe recibido, neto de costes</w:t>
      </w:r>
      <w:r>
        <w:rPr>
          <w:spacing w:val="1"/>
        </w:rPr>
        <w:t> </w:t>
      </w:r>
      <w:r>
        <w:rPr/>
        <w:t>incurridos en la transacción. Los gastos financieros, incluidas las primas pagaderas en la liquidación o el</w:t>
      </w:r>
      <w:r>
        <w:rPr>
          <w:spacing w:val="1"/>
        </w:rPr>
        <w:t> </w:t>
      </w:r>
      <w:r>
        <w:rPr/>
        <w:t>reembolso</w:t>
      </w:r>
      <w:r>
        <w:rPr>
          <w:spacing w:val="15"/>
        </w:rPr>
        <w:t> </w:t>
      </w:r>
      <w:r>
        <w:rPr/>
        <w:t>y</w:t>
      </w:r>
      <w:r>
        <w:rPr>
          <w:spacing w:val="13"/>
        </w:rPr>
        <w:t> </w:t>
      </w:r>
      <w:r>
        <w:rPr/>
        <w:t>los</w:t>
      </w:r>
      <w:r>
        <w:rPr>
          <w:spacing w:val="15"/>
        </w:rPr>
        <w:t> </w:t>
      </w:r>
      <w:r>
        <w:rPr/>
        <w:t>costes</w:t>
      </w:r>
      <w:r>
        <w:rPr>
          <w:spacing w:val="17"/>
        </w:rPr>
        <w:t> </w:t>
      </w:r>
      <w:r>
        <w:rPr/>
        <w:t>de</w:t>
      </w:r>
      <w:r>
        <w:rPr>
          <w:spacing w:val="19"/>
        </w:rPr>
        <w:t> </w:t>
      </w:r>
      <w:r>
        <w:rPr/>
        <w:t>transacción,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contabilizan</w:t>
      </w:r>
      <w:r>
        <w:rPr>
          <w:spacing w:val="12"/>
        </w:rPr>
        <w:t> </w:t>
      </w:r>
      <w:r>
        <w:rPr/>
        <w:t>en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cuenta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pérdidas</w:t>
      </w:r>
      <w:r>
        <w:rPr>
          <w:spacing w:val="15"/>
        </w:rPr>
        <w:t> </w:t>
      </w:r>
      <w:r>
        <w:rPr/>
        <w:t>y</w:t>
      </w:r>
      <w:r>
        <w:rPr>
          <w:spacing w:val="14"/>
        </w:rPr>
        <w:t> </w:t>
      </w:r>
      <w:r>
        <w:rPr/>
        <w:t>ganancias</w:t>
      </w:r>
      <w:r>
        <w:rPr>
          <w:spacing w:val="15"/>
        </w:rPr>
        <w:t> </w:t>
      </w:r>
      <w:r>
        <w:rPr/>
        <w:t>según</w:t>
      </w:r>
      <w:r>
        <w:rPr>
          <w:spacing w:val="16"/>
        </w:rPr>
        <w:t> </w:t>
      </w:r>
      <w:r>
        <w:rPr/>
        <w:t>el</w:t>
      </w:r>
      <w:r>
        <w:rPr>
          <w:spacing w:val="13"/>
        </w:rPr>
        <w:t> </w:t>
      </w:r>
      <w:r>
        <w:rPr/>
        <w:t>criterio</w:t>
      </w:r>
      <w:r>
        <w:rPr>
          <w:spacing w:val="-50"/>
        </w:rPr>
        <w:t> </w:t>
      </w:r>
      <w:r>
        <w:rPr/>
        <w:t>del devengo utilizando el método del interés efectivo. El importe devengado y no liquidado se añade al importe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libros</w:t>
      </w:r>
      <w:r>
        <w:rPr>
          <w:spacing w:val="5"/>
        </w:rPr>
        <w:t> </w:t>
      </w:r>
      <w:r>
        <w:rPr/>
        <w:t>del</w:t>
      </w:r>
      <w:r>
        <w:rPr>
          <w:spacing w:val="2"/>
        </w:rPr>
        <w:t> </w:t>
      </w:r>
      <w:r>
        <w:rPr/>
        <w:t>instrumento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en que</w:t>
      </w:r>
      <w:r>
        <w:rPr>
          <w:spacing w:val="2"/>
        </w:rPr>
        <w:t> </w:t>
      </w:r>
      <w:r>
        <w:rPr/>
        <w:t>no se</w:t>
      </w:r>
      <w:r>
        <w:rPr>
          <w:spacing w:val="2"/>
        </w:rPr>
        <w:t> </w:t>
      </w:r>
      <w:r>
        <w:rPr/>
        <w:t>liquidan</w:t>
      </w:r>
      <w:r>
        <w:rPr>
          <w:spacing w:val="2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período</w:t>
      </w:r>
      <w:r>
        <w:rPr>
          <w:spacing w:val="1"/>
        </w:rPr>
        <w:t> </w:t>
      </w:r>
      <w:r>
        <w:rPr/>
        <w:t>en que</w:t>
      </w:r>
      <w:r>
        <w:rPr>
          <w:spacing w:val="2"/>
        </w:rPr>
        <w:t> </w:t>
      </w:r>
      <w:r>
        <w:rPr/>
        <w:t>se</w:t>
      </w:r>
      <w:r>
        <w:rPr>
          <w:spacing w:val="1"/>
        </w:rPr>
        <w:t> </w:t>
      </w:r>
      <w:r>
        <w:rPr/>
        <w:t>producen.</w:t>
      </w:r>
    </w:p>
    <w:p>
      <w:pPr>
        <w:pStyle w:val="BodyText"/>
        <w:spacing w:line="244" w:lineRule="auto"/>
        <w:ind w:left="112" w:right="108" w:firstLine="283"/>
        <w:jc w:val="both"/>
      </w:pPr>
      <w:r>
        <w:rPr/>
        <w:t>Las cuentas</w:t>
      </w:r>
      <w:r>
        <w:rPr>
          <w:spacing w:val="1"/>
        </w:rPr>
        <w:t> </w:t>
      </w:r>
      <w:r>
        <w:rPr/>
        <w:t>a pagar se registran</w:t>
      </w:r>
      <w:r>
        <w:rPr>
          <w:spacing w:val="1"/>
        </w:rPr>
        <w:t> </w:t>
      </w:r>
      <w:r>
        <w:rPr/>
        <w:t>inicialmente a su coste de mercado y</w:t>
      </w:r>
      <w:r>
        <w:rPr>
          <w:spacing w:val="1"/>
        </w:rPr>
        <w:t> </w:t>
      </w:r>
      <w:r>
        <w:rPr/>
        <w:t>posteriormente son valoradas</w:t>
      </w:r>
      <w:r>
        <w:rPr>
          <w:spacing w:val="53"/>
        </w:rPr>
        <w:t> </w:t>
      </w:r>
      <w:r>
        <w:rPr/>
        <w:t>al</w:t>
      </w:r>
      <w:r>
        <w:rPr>
          <w:spacing w:val="1"/>
        </w:rPr>
        <w:t> </w:t>
      </w:r>
      <w:r>
        <w:rPr/>
        <w:t>coste</w:t>
      </w:r>
      <w:r>
        <w:rPr>
          <w:spacing w:val="1"/>
        </w:rPr>
        <w:t> </w:t>
      </w:r>
      <w:r>
        <w:rPr/>
        <w:t>amortizado</w:t>
      </w:r>
      <w:r>
        <w:rPr>
          <w:spacing w:val="1"/>
        </w:rPr>
        <w:t> </w:t>
      </w:r>
      <w:r>
        <w:rPr/>
        <w:t>utilizando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método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 tasa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efectivo.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ind w:left="112"/>
      </w:pPr>
      <w:r>
        <w:rPr>
          <w:u w:val="single"/>
        </w:rPr>
        <w:t>03.07</w:t>
      </w:r>
      <w:r>
        <w:rPr>
          <w:spacing w:val="-3"/>
          <w:u w:val="single"/>
        </w:rPr>
        <w:t> </w:t>
      </w:r>
      <w:r>
        <w:rPr>
          <w:u w:val="single"/>
        </w:rPr>
        <w:t>Existencias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96"/>
        <w:ind w:left="112"/>
      </w:pPr>
      <w:r>
        <w:rPr/>
        <w:t>03.07.01</w:t>
      </w:r>
      <w:r>
        <w:rPr>
          <w:spacing w:val="-1"/>
        </w:rPr>
        <w:t> </w:t>
      </w:r>
      <w:r>
        <w:rPr/>
        <w:t>Criterios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valoración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2" w:right="106" w:firstLine="283"/>
        <w:jc w:val="both"/>
      </w:pPr>
      <w:r>
        <w:rPr/>
        <w:t>Se valoran al precio de adquisición o coste de producción. El precio de adquisición es el importe facturado</w:t>
      </w:r>
      <w:r>
        <w:rPr>
          <w:spacing w:val="1"/>
        </w:rPr>
        <w:t> </w:t>
      </w:r>
      <w:r>
        <w:rPr/>
        <w:t>por el proveedor, deducidos los descuentos y los intereses incorporados al nominal de los débitos más los</w:t>
      </w:r>
      <w:r>
        <w:rPr>
          <w:spacing w:val="1"/>
        </w:rPr>
        <w:t> </w:t>
      </w:r>
      <w:r>
        <w:rPr/>
        <w:t>gastos adicionales para que las existencias se encuentren ubicados para su venta: transportes, aranceles,</w:t>
      </w:r>
      <w:r>
        <w:rPr>
          <w:spacing w:val="1"/>
        </w:rPr>
        <w:t> </w:t>
      </w:r>
      <w:r>
        <w:rPr/>
        <w:t>seguros y otros atribuibles a la adquisición. En cuanto al coste de producción, las existencias se valoran</w:t>
      </w:r>
      <w:r>
        <w:rPr>
          <w:spacing w:val="1"/>
        </w:rPr>
        <w:t> </w:t>
      </w:r>
      <w:r>
        <w:rPr/>
        <w:t>añadiendo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coste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adquisición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materias</w:t>
      </w:r>
      <w:r>
        <w:rPr>
          <w:spacing w:val="1"/>
        </w:rPr>
        <w:t> </w:t>
      </w:r>
      <w:r>
        <w:rPr/>
        <w:t>primas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materias</w:t>
      </w:r>
      <w:r>
        <w:rPr>
          <w:spacing w:val="1"/>
        </w:rPr>
        <w:t> </w:t>
      </w:r>
      <w:r>
        <w:rPr/>
        <w:t>consumibles,</w:t>
      </w:r>
      <w:r>
        <w:rPr>
          <w:spacing w:val="53"/>
        </w:rPr>
        <w:t> </w:t>
      </w:r>
      <w:r>
        <w:rPr/>
        <w:t>los</w:t>
      </w:r>
      <w:r>
        <w:rPr>
          <w:spacing w:val="53"/>
        </w:rPr>
        <w:t> </w:t>
      </w:r>
      <w:r>
        <w:rPr/>
        <w:t>costes</w:t>
      </w:r>
      <w:r>
        <w:rPr>
          <w:spacing w:val="1"/>
        </w:rPr>
        <w:t> </w:t>
      </w:r>
      <w:r>
        <w:rPr/>
        <w:t>directamente imputables al producto y la parte que razonablemente corresponde los costes indirectamente</w:t>
      </w:r>
      <w:r>
        <w:rPr>
          <w:spacing w:val="1"/>
        </w:rPr>
        <w:t> </w:t>
      </w:r>
      <w:r>
        <w:rPr/>
        <w:t>imputables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productos.</w:t>
      </w:r>
    </w:p>
    <w:p>
      <w:pPr>
        <w:pStyle w:val="BodyText"/>
        <w:spacing w:line="244" w:lineRule="auto"/>
        <w:ind w:left="112" w:right="109" w:firstLine="283"/>
        <w:jc w:val="both"/>
      </w:pPr>
      <w:r>
        <w:rPr/>
        <w:t>Los impuestos indirectos que gravan las existencias sólo se incorporan al precio de adquisición o coste de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cuando</w:t>
      </w:r>
      <w:r>
        <w:rPr>
          <w:spacing w:val="4"/>
        </w:rPr>
        <w:t> </w:t>
      </w:r>
      <w:r>
        <w:rPr/>
        <w:t>no son</w:t>
      </w:r>
      <w:r>
        <w:rPr>
          <w:spacing w:val="3"/>
        </w:rPr>
        <w:t> </w:t>
      </w:r>
      <w:r>
        <w:rPr/>
        <w:t>recuperables</w:t>
      </w:r>
      <w:r>
        <w:rPr>
          <w:spacing w:val="1"/>
        </w:rPr>
        <w:t> </w:t>
      </w:r>
      <w:r>
        <w:rPr/>
        <w:t>directamente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Hacienda</w:t>
      </w:r>
      <w:r>
        <w:rPr>
          <w:spacing w:val="3"/>
        </w:rPr>
        <w:t> </w:t>
      </w:r>
      <w:r>
        <w:rPr/>
        <w:t>Pública.</w:t>
      </w:r>
    </w:p>
    <w:p>
      <w:pPr>
        <w:pStyle w:val="BodyText"/>
        <w:spacing w:line="244" w:lineRule="auto"/>
        <w:ind w:left="112" w:right="107" w:firstLine="283"/>
        <w:jc w:val="both"/>
      </w:pPr>
      <w:r>
        <w:rPr/>
        <w:t>En cuanto a las existencias que necesitan un periodo superior al año para ser vendidas, se incorporan los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4"/>
        </w:rPr>
        <w:t> </w:t>
      </w:r>
      <w:r>
        <w:rPr/>
        <w:t>previstos</w:t>
      </w:r>
      <w:r>
        <w:rPr>
          <w:spacing w:val="3"/>
        </w:rPr>
        <w:t> </w:t>
      </w:r>
      <w:r>
        <w:rPr/>
        <w:t>en la norma</w:t>
      </w:r>
      <w:r>
        <w:rPr>
          <w:spacing w:val="1"/>
        </w:rPr>
        <w:t> </w:t>
      </w:r>
      <w:r>
        <w:rPr/>
        <w:t>sobre</w:t>
      </w:r>
      <w:r>
        <w:rPr>
          <w:spacing w:val="4"/>
        </w:rPr>
        <w:t> </w:t>
      </w:r>
      <w:r>
        <w:rPr/>
        <w:t>inmovilizado</w:t>
      </w:r>
      <w:r>
        <w:rPr>
          <w:spacing w:val="3"/>
        </w:rPr>
        <w:t> </w:t>
      </w:r>
      <w:r>
        <w:rPr/>
        <w:t>material.</w:t>
      </w:r>
    </w:p>
    <w:p>
      <w:pPr>
        <w:pStyle w:val="BodyText"/>
        <w:spacing w:line="225" w:lineRule="exact"/>
        <w:ind w:left="396"/>
        <w:jc w:val="both"/>
      </w:pPr>
      <w:r>
        <w:rPr/>
        <w:t>Los</w:t>
      </w:r>
      <w:r>
        <w:rPr>
          <w:spacing w:val="1"/>
        </w:rPr>
        <w:t> </w:t>
      </w:r>
      <w:r>
        <w:rPr/>
        <w:t>anticipos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proveedores a</w:t>
      </w:r>
      <w:r>
        <w:rPr>
          <w:spacing w:val="-1"/>
        </w:rPr>
        <w:t> </w:t>
      </w:r>
      <w:r>
        <w:rPr/>
        <w:t>cuenta</w:t>
      </w:r>
      <w:r>
        <w:rPr>
          <w:spacing w:val="-1"/>
        </w:rPr>
        <w:t> </w:t>
      </w:r>
      <w:r>
        <w:rPr/>
        <w:t>de suministros</w:t>
      </w:r>
      <w:r>
        <w:rPr>
          <w:spacing w:val="2"/>
        </w:rPr>
        <w:t> </w:t>
      </w:r>
      <w:r>
        <w:rPr/>
        <w:t>futuros de</w:t>
      </w:r>
      <w:r>
        <w:rPr>
          <w:spacing w:val="2"/>
        </w:rPr>
        <w:t> </w:t>
      </w:r>
      <w:r>
        <w:rPr/>
        <w:t>existencias se valoran</w:t>
      </w:r>
      <w:r>
        <w:rPr>
          <w:spacing w:val="1"/>
        </w:rPr>
        <w:t> </w:t>
      </w:r>
      <w:r>
        <w:rPr/>
        <w:t>por su coste.</w:t>
      </w:r>
    </w:p>
    <w:p>
      <w:pPr>
        <w:pStyle w:val="BodyText"/>
        <w:ind w:left="112" w:right="108" w:firstLine="283"/>
        <w:jc w:val="both"/>
      </w:pPr>
      <w:r>
        <w:rPr/>
        <w:t>La</w:t>
      </w:r>
      <w:r>
        <w:rPr>
          <w:spacing w:val="16"/>
        </w:rPr>
        <w:t> </w:t>
      </w:r>
      <w:r>
        <w:rPr/>
        <w:t>valoración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8"/>
        </w:rPr>
        <w:t> </w:t>
      </w:r>
      <w:r>
        <w:rPr/>
        <w:t>productos</w:t>
      </w:r>
      <w:r>
        <w:rPr>
          <w:spacing w:val="19"/>
        </w:rPr>
        <w:t> </w:t>
      </w:r>
      <w:r>
        <w:rPr/>
        <w:t>obsoletos,</w:t>
      </w:r>
      <w:r>
        <w:rPr>
          <w:spacing w:val="17"/>
        </w:rPr>
        <w:t> </w:t>
      </w:r>
      <w:r>
        <w:rPr/>
        <w:t>defectuosos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lento</w:t>
      </w:r>
      <w:r>
        <w:rPr>
          <w:spacing w:val="16"/>
        </w:rPr>
        <w:t> </w:t>
      </w:r>
      <w:r>
        <w:rPr/>
        <w:t>movimiento</w:t>
      </w:r>
      <w:r>
        <w:rPr>
          <w:spacing w:val="16"/>
        </w:rPr>
        <w:t> </w:t>
      </w:r>
      <w:r>
        <w:rPr/>
        <w:t>se</w:t>
      </w:r>
      <w:r>
        <w:rPr>
          <w:spacing w:val="17"/>
        </w:rPr>
        <w:t> </w:t>
      </w:r>
      <w:r>
        <w:rPr/>
        <w:t>reduce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su</w:t>
      </w:r>
      <w:r>
        <w:rPr>
          <w:spacing w:val="17"/>
        </w:rPr>
        <w:t> </w:t>
      </w:r>
      <w:r>
        <w:rPr/>
        <w:t>posible</w:t>
      </w:r>
      <w:r>
        <w:rPr>
          <w:spacing w:val="15"/>
        </w:rPr>
        <w:t> </w:t>
      </w:r>
      <w:r>
        <w:rPr/>
        <w:t>valor</w:t>
      </w:r>
      <w:r>
        <w:rPr>
          <w:spacing w:val="-51"/>
        </w:rPr>
        <w:t> </w:t>
      </w:r>
      <w:r>
        <w:rPr/>
        <w:t>de</w:t>
      </w:r>
      <w:r>
        <w:rPr>
          <w:spacing w:val="1"/>
        </w:rPr>
        <w:t> </w:t>
      </w:r>
      <w:r>
        <w:rPr/>
        <w:t>realización.</w:t>
      </w:r>
    </w:p>
    <w:p>
      <w:pPr>
        <w:pStyle w:val="BodyText"/>
        <w:spacing w:line="244" w:lineRule="auto" w:before="1"/>
        <w:ind w:left="112" w:right="107" w:firstLine="283"/>
        <w:jc w:val="both"/>
      </w:pPr>
      <w:r>
        <w:rPr/>
        <w:t>Cuando el valor neto realizable de las existencias es inferior a su precio de adquisición o a su coste de</w:t>
      </w:r>
      <w:r>
        <w:rPr>
          <w:spacing w:val="1"/>
        </w:rPr>
        <w:t> </w:t>
      </w:r>
      <w:r>
        <w:rPr/>
        <w:t>producción, se efectúan las oportunas correcciones valorativas reconociéndolas como un gasto en la cuenta de</w:t>
      </w:r>
      <w:r>
        <w:rPr>
          <w:spacing w:val="1"/>
        </w:rPr>
        <w:t> </w:t>
      </w:r>
      <w:r>
        <w:rPr/>
        <w:t>pérdidas</w:t>
      </w:r>
      <w:r>
        <w:rPr>
          <w:spacing w:val="3"/>
        </w:rPr>
        <w:t> </w:t>
      </w:r>
      <w:r>
        <w:rPr/>
        <w:t>y</w:t>
      </w:r>
      <w:r>
        <w:rPr>
          <w:spacing w:val="2"/>
        </w:rPr>
        <w:t> </w:t>
      </w:r>
      <w:r>
        <w:rPr/>
        <w:t>ganancias.</w:t>
      </w:r>
    </w:p>
    <w:p>
      <w:pPr>
        <w:spacing w:after="0" w:line="244" w:lineRule="auto"/>
        <w:jc w:val="both"/>
        <w:sectPr>
          <w:pgSz w:w="11910" w:h="16840"/>
          <w:pgMar w:header="727" w:footer="784" w:top="1320" w:bottom="980" w:left="1020" w:right="740"/>
        </w:sectPr>
      </w:pPr>
    </w:p>
    <w:p>
      <w:pPr>
        <w:pStyle w:val="BodyText"/>
        <w:spacing w:line="244" w:lineRule="auto" w:before="86"/>
        <w:ind w:left="112" w:firstLine="283"/>
      </w:pPr>
      <w:r>
        <w:rPr/>
        <w:t>Si</w:t>
      </w:r>
      <w:r>
        <w:rPr>
          <w:spacing w:val="3"/>
        </w:rPr>
        <w:t> </w:t>
      </w:r>
      <w:r>
        <w:rPr/>
        <w:t>dejan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existir</w:t>
      </w:r>
      <w:r>
        <w:rPr>
          <w:spacing w:val="3"/>
        </w:rPr>
        <w:t> </w:t>
      </w:r>
      <w:r>
        <w:rPr/>
        <w:t>las</w:t>
      </w:r>
      <w:r>
        <w:rPr>
          <w:spacing w:val="1"/>
        </w:rPr>
        <w:t> </w:t>
      </w:r>
      <w:r>
        <w:rPr/>
        <w:t>circunstancias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/>
        <w:t>causaron</w:t>
      </w:r>
      <w:r>
        <w:rPr>
          <w:spacing w:val="4"/>
        </w:rPr>
        <w:t> </w:t>
      </w:r>
      <w:r>
        <w:rPr/>
        <w:t>la</w:t>
      </w:r>
      <w:r>
        <w:rPr>
          <w:spacing w:val="3"/>
        </w:rPr>
        <w:t> </w:t>
      </w:r>
      <w:r>
        <w:rPr/>
        <w:t>corrección</w:t>
      </w:r>
      <w:r>
        <w:rPr>
          <w:spacing w:val="2"/>
        </w:rPr>
        <w:t> </w:t>
      </w:r>
      <w:r>
        <w:rPr/>
        <w:t>del</w:t>
      </w:r>
      <w:r>
        <w:rPr>
          <w:spacing w:val="-1"/>
        </w:rPr>
        <w:t> </w:t>
      </w:r>
      <w:r>
        <w:rPr/>
        <w:t>valor</w:t>
      </w:r>
      <w:r>
        <w:rPr>
          <w:spacing w:val="3"/>
        </w:rPr>
        <w:t> </w:t>
      </w:r>
      <w:r>
        <w:rPr/>
        <w:t>de las</w:t>
      </w:r>
      <w:r>
        <w:rPr>
          <w:spacing w:val="5"/>
        </w:rPr>
        <w:t> </w:t>
      </w:r>
      <w:r>
        <w:rPr/>
        <w:t>existencias,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importe de</w:t>
      </w:r>
      <w:r>
        <w:rPr>
          <w:spacing w:val="1"/>
        </w:rPr>
        <w:t> </w:t>
      </w:r>
      <w:r>
        <w:rPr/>
        <w:t>la</w:t>
      </w:r>
      <w:r>
        <w:rPr>
          <w:spacing w:val="-51"/>
        </w:rPr>
        <w:t> </w:t>
      </w:r>
      <w:r>
        <w:rPr/>
        <w:t>corrección es</w:t>
      </w:r>
      <w:r>
        <w:rPr>
          <w:spacing w:val="3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reversión</w:t>
      </w:r>
      <w:r>
        <w:rPr>
          <w:spacing w:val="1"/>
        </w:rPr>
        <w:t> </w:t>
      </w:r>
      <w:r>
        <w:rPr/>
        <w:t>reconociéndolo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</w:t>
      </w:r>
      <w:r>
        <w:rPr>
          <w:spacing w:val="2"/>
        </w:rPr>
        <w:t> </w:t>
      </w:r>
      <w:r>
        <w:rPr/>
        <w:t>ingreso en la</w:t>
      </w:r>
      <w:r>
        <w:rPr>
          <w:spacing w:val="-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 pérdidas</w:t>
      </w:r>
      <w:r>
        <w:rPr>
          <w:spacing w:val="3"/>
        </w:rPr>
        <w:t> </w:t>
      </w:r>
      <w:r>
        <w:rPr/>
        <w:t>y ganancias.</w:t>
      </w:r>
    </w:p>
    <w:p>
      <w:pPr>
        <w:pStyle w:val="BodyText"/>
        <w:spacing w:before="3"/>
      </w:pPr>
    </w:p>
    <w:p>
      <w:pPr>
        <w:pStyle w:val="BodyText"/>
        <w:ind w:left="112"/>
      </w:pPr>
      <w:r>
        <w:rPr>
          <w:u w:val="single"/>
        </w:rPr>
        <w:t>03.09</w:t>
      </w:r>
      <w:r>
        <w:rPr>
          <w:spacing w:val="-2"/>
          <w:u w:val="single"/>
        </w:rPr>
        <w:t> </w:t>
      </w:r>
      <w:r>
        <w:rPr>
          <w:u w:val="single"/>
        </w:rPr>
        <w:t>Impuesto</w:t>
      </w:r>
      <w:r>
        <w:rPr>
          <w:spacing w:val="-2"/>
          <w:u w:val="single"/>
        </w:rPr>
        <w:t> </w:t>
      </w:r>
      <w:r>
        <w:rPr>
          <w:u w:val="single"/>
        </w:rPr>
        <w:t>sobre</w:t>
      </w:r>
      <w:r>
        <w:rPr>
          <w:spacing w:val="1"/>
          <w:u w:val="single"/>
        </w:rPr>
        <w:t> </w:t>
      </w:r>
      <w:r>
        <w:rPr>
          <w:u w:val="single"/>
        </w:rPr>
        <w:t>beneficios</w:t>
      </w:r>
    </w:p>
    <w:p>
      <w:pPr>
        <w:pStyle w:val="BodyText"/>
        <w:rPr>
          <w:sz w:val="12"/>
        </w:rPr>
      </w:pPr>
    </w:p>
    <w:p>
      <w:pPr>
        <w:pStyle w:val="BodyText"/>
        <w:spacing w:before="96"/>
        <w:ind w:left="112"/>
      </w:pPr>
      <w:r>
        <w:rPr/>
        <w:t>03.09.01 Criterios de</w:t>
      </w:r>
      <w:r>
        <w:rPr>
          <w:spacing w:val="-1"/>
        </w:rPr>
        <w:t> </w:t>
      </w:r>
      <w:r>
        <w:rPr/>
        <w:t>registro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2" w:right="106" w:firstLine="283"/>
        <w:jc w:val="both"/>
      </w:pPr>
      <w:r>
        <w:rPr/>
        <w:t>El impuesto sobre beneficios se determina mediante la suma del gasto por impuesto corriente y el impuesto</w:t>
      </w:r>
      <w:r>
        <w:rPr>
          <w:spacing w:val="1"/>
        </w:rPr>
        <w:t> </w:t>
      </w:r>
      <w:r>
        <w:rPr/>
        <w:t>diferido.</w:t>
      </w:r>
      <w:r>
        <w:rPr>
          <w:spacing w:val="1"/>
        </w:rPr>
        <w:t> </w:t>
      </w:r>
      <w:r>
        <w:rPr/>
        <w:t>El gasto por</w:t>
      </w:r>
      <w:r>
        <w:rPr>
          <w:spacing w:val="1"/>
        </w:rPr>
        <w:t> </w:t>
      </w:r>
      <w:r>
        <w:rPr/>
        <w:t>impuesto corriente de determina</w:t>
      </w:r>
      <w:r>
        <w:rPr>
          <w:spacing w:val="1"/>
        </w:rPr>
        <w:t> </w:t>
      </w:r>
      <w:r>
        <w:rPr/>
        <w:t>aplicando</w:t>
      </w:r>
      <w:r>
        <w:rPr>
          <w:spacing w:val="1"/>
        </w:rPr>
        <w:t> </w:t>
      </w:r>
      <w:r>
        <w:rPr/>
        <w:t>el tipo de</w:t>
      </w:r>
      <w:r>
        <w:rPr>
          <w:spacing w:val="1"/>
        </w:rPr>
        <w:t> </w:t>
      </w:r>
      <w:r>
        <w:rPr/>
        <w:t>gravamen vigente a</w:t>
      </w:r>
      <w:r>
        <w:rPr>
          <w:spacing w:val="1"/>
        </w:rPr>
        <w:t> </w:t>
      </w:r>
      <w:r>
        <w:rPr/>
        <w:t>la</w:t>
      </w:r>
      <w:r>
        <w:rPr>
          <w:spacing w:val="53"/>
        </w:rPr>
        <w:t> </w:t>
      </w:r>
      <w:r>
        <w:rPr/>
        <w:t>ganancia</w:t>
      </w:r>
      <w:r>
        <w:rPr>
          <w:spacing w:val="1"/>
        </w:rPr>
        <w:t> </w:t>
      </w:r>
      <w:r>
        <w:rPr/>
        <w:t>fiscal, y minorando el resultado así obtenido en el importe de las bonificaciones y deducciones generales y</w:t>
      </w:r>
      <w:r>
        <w:rPr>
          <w:spacing w:val="1"/>
        </w:rPr>
        <w:t> </w:t>
      </w:r>
      <w:r>
        <w:rPr/>
        <w:t>aplicadas</w:t>
      </w:r>
      <w:r>
        <w:rPr>
          <w:spacing w:val="5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ejercicio.</w:t>
      </w:r>
    </w:p>
    <w:p>
      <w:pPr>
        <w:pStyle w:val="BodyText"/>
        <w:spacing w:line="244" w:lineRule="auto"/>
        <w:ind w:left="112" w:right="108" w:firstLine="283"/>
        <w:jc w:val="both"/>
      </w:pPr>
      <w:r>
        <w:rPr/>
        <w:t>Los activos y pasivos por impuestos diferidos, proceden de las diferencias temporarias definidas como los</w:t>
      </w:r>
      <w:r>
        <w:rPr>
          <w:spacing w:val="1"/>
        </w:rPr>
        <w:t> </w:t>
      </w:r>
      <w:r>
        <w:rPr/>
        <w:t>importes que se prevén pagaderos o recuperables en el futuro y que derivan de la diferencia entre el valor en</w:t>
      </w:r>
      <w:r>
        <w:rPr>
          <w:spacing w:val="1"/>
        </w:rPr>
        <w:t> </w:t>
      </w:r>
      <w:r>
        <w:rPr/>
        <w:t>libros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pasivos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fiscal.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importes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registran</w:t>
      </w:r>
      <w:r>
        <w:rPr>
          <w:spacing w:val="1"/>
        </w:rPr>
        <w:t> </w:t>
      </w:r>
      <w:r>
        <w:rPr/>
        <w:t>aplicando</w:t>
      </w:r>
      <w:r>
        <w:rPr>
          <w:spacing w:val="1"/>
        </w:rPr>
        <w:t> </w:t>
      </w:r>
      <w:r>
        <w:rPr/>
        <w:t>a</w:t>
      </w:r>
      <w:r>
        <w:rPr>
          <w:spacing w:val="53"/>
        </w:rPr>
        <w:t> </w:t>
      </w:r>
      <w:r>
        <w:rPr/>
        <w:t>la</w:t>
      </w:r>
      <w:r>
        <w:rPr>
          <w:spacing w:val="53"/>
        </w:rPr>
        <w:t> </w:t>
      </w:r>
      <w:r>
        <w:rPr/>
        <w:t>diferencia</w:t>
      </w:r>
      <w:r>
        <w:rPr>
          <w:spacing w:val="1"/>
        </w:rPr>
        <w:t> </w:t>
      </w:r>
      <w:r>
        <w:rPr/>
        <w:t>temporaria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tipo</w:t>
      </w:r>
      <w:r>
        <w:rPr>
          <w:spacing w:val="2"/>
        </w:rPr>
        <w:t> </w:t>
      </w:r>
      <w:r>
        <w:rPr/>
        <w:t>de gravamen</w:t>
      </w:r>
      <w:r>
        <w:rPr>
          <w:spacing w:val="4"/>
        </w:rPr>
        <w:t> </w:t>
      </w:r>
      <w:r>
        <w:rPr/>
        <w:t>al</w:t>
      </w:r>
      <w:r>
        <w:rPr>
          <w:spacing w:val="3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espera</w:t>
      </w:r>
      <w:r>
        <w:rPr>
          <w:spacing w:val="3"/>
        </w:rPr>
        <w:t> </w:t>
      </w:r>
      <w:r>
        <w:rPr/>
        <w:t>recuperarlos</w:t>
      </w:r>
      <w:r>
        <w:rPr>
          <w:spacing w:val="6"/>
        </w:rPr>
        <w:t> </w:t>
      </w:r>
      <w:r>
        <w:rPr/>
        <w:t>o liquidarlos.</w:t>
      </w:r>
    </w:p>
    <w:p>
      <w:pPr>
        <w:pStyle w:val="BodyText"/>
        <w:spacing w:line="244" w:lineRule="auto"/>
        <w:ind w:left="112" w:right="109" w:firstLine="283"/>
        <w:jc w:val="both"/>
      </w:pPr>
      <w:r>
        <w:rPr/>
        <w:t>Los</w:t>
      </w:r>
      <w:r>
        <w:rPr>
          <w:spacing w:val="1"/>
        </w:rPr>
        <w:t> </w:t>
      </w:r>
      <w:r>
        <w:rPr/>
        <w:t>activos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impuestos</w:t>
      </w:r>
      <w:r>
        <w:rPr>
          <w:spacing w:val="1"/>
        </w:rPr>
        <w:t> </w:t>
      </w:r>
      <w:r>
        <w:rPr/>
        <w:t>diferidos</w:t>
      </w:r>
      <w:r>
        <w:rPr>
          <w:spacing w:val="1"/>
        </w:rPr>
        <w:t> </w:t>
      </w:r>
      <w:r>
        <w:rPr/>
        <w:t>surgen,</w:t>
      </w:r>
      <w:r>
        <w:rPr>
          <w:spacing w:val="1"/>
        </w:rPr>
        <w:t> </w:t>
      </w:r>
      <w:r>
        <w:rPr/>
        <w:t>igualmente,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consecuencia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imponibles</w:t>
      </w:r>
      <w:r>
        <w:rPr>
          <w:spacing w:val="1"/>
        </w:rPr>
        <w:t> </w:t>
      </w:r>
      <w:r>
        <w:rPr/>
        <w:t>negativas</w:t>
      </w:r>
      <w:r>
        <w:rPr>
          <w:spacing w:val="1"/>
        </w:rPr>
        <w:t> </w:t>
      </w:r>
      <w:r>
        <w:rPr/>
        <w:t>pendientes de</w:t>
      </w:r>
      <w:r>
        <w:rPr>
          <w:spacing w:val="-1"/>
        </w:rPr>
        <w:t> </w:t>
      </w:r>
      <w:r>
        <w:rPr/>
        <w:t>compensar</w:t>
      </w:r>
      <w:r>
        <w:rPr>
          <w:spacing w:val="1"/>
        </w:rPr>
        <w:t> </w:t>
      </w:r>
      <w:r>
        <w:rPr/>
        <w:t>y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los créditos por</w:t>
      </w:r>
      <w:r>
        <w:rPr>
          <w:spacing w:val="1"/>
        </w:rPr>
        <w:t> </w:t>
      </w:r>
      <w:r>
        <w:rPr/>
        <w:t>deducciones fiscales</w:t>
      </w:r>
      <w:r>
        <w:rPr>
          <w:spacing w:val="2"/>
        </w:rPr>
        <w:t> </w:t>
      </w:r>
      <w:r>
        <w:rPr/>
        <w:t>generadas y</w:t>
      </w:r>
      <w:r>
        <w:rPr>
          <w:spacing w:val="2"/>
        </w:rPr>
        <w:t> </w:t>
      </w:r>
      <w:r>
        <w:rPr/>
        <w:t>no aplicadas.</w:t>
      </w:r>
    </w:p>
    <w:p>
      <w:pPr>
        <w:pStyle w:val="BodyText"/>
        <w:spacing w:line="244" w:lineRule="auto"/>
        <w:ind w:left="112" w:right="107" w:firstLine="283"/>
        <w:jc w:val="both"/>
      </w:pPr>
      <w:r>
        <w:rPr/>
        <w:t>Se reconoce</w:t>
      </w:r>
      <w:r>
        <w:rPr>
          <w:spacing w:val="1"/>
        </w:rPr>
        <w:t> </w:t>
      </w:r>
      <w:r>
        <w:rPr/>
        <w:t>el correspondiente</w:t>
      </w:r>
      <w:r>
        <w:rPr>
          <w:spacing w:val="1"/>
        </w:rPr>
        <w:t> </w:t>
      </w:r>
      <w:r>
        <w:rPr/>
        <w:t>pasivo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impuestos</w:t>
      </w:r>
      <w:r>
        <w:rPr>
          <w:spacing w:val="1"/>
        </w:rPr>
        <w:t> </w:t>
      </w:r>
      <w:r>
        <w:rPr/>
        <w:t>diferidos</w:t>
      </w:r>
      <w:r>
        <w:rPr>
          <w:spacing w:val="1"/>
        </w:rPr>
        <w:t> </w:t>
      </w:r>
      <w:r>
        <w:rPr/>
        <w:t>para 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diferencias</w:t>
      </w:r>
      <w:r>
        <w:rPr>
          <w:spacing w:val="1"/>
        </w:rPr>
        <w:t> </w:t>
      </w:r>
      <w:r>
        <w:rPr/>
        <w:t>temporarias</w:t>
      </w:r>
      <w:r>
        <w:rPr>
          <w:spacing w:val="1"/>
        </w:rPr>
        <w:t> </w:t>
      </w:r>
      <w:r>
        <w:rPr/>
        <w:t>imponibles,</w:t>
      </w:r>
      <w:r>
        <w:rPr>
          <w:spacing w:val="14"/>
        </w:rPr>
        <w:t> </w:t>
      </w:r>
      <w:r>
        <w:rPr/>
        <w:t>salvo</w:t>
      </w:r>
      <w:r>
        <w:rPr>
          <w:spacing w:val="19"/>
        </w:rPr>
        <w:t> </w:t>
      </w:r>
      <w:r>
        <w:rPr/>
        <w:t>que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diferencia</w:t>
      </w:r>
      <w:r>
        <w:rPr>
          <w:spacing w:val="19"/>
        </w:rPr>
        <w:t> </w:t>
      </w:r>
      <w:r>
        <w:rPr/>
        <w:t>temporaria</w:t>
      </w:r>
      <w:r>
        <w:rPr>
          <w:spacing w:val="15"/>
        </w:rPr>
        <w:t> </w:t>
      </w:r>
      <w:r>
        <w:rPr/>
        <w:t>se</w:t>
      </w:r>
      <w:r>
        <w:rPr>
          <w:spacing w:val="18"/>
        </w:rPr>
        <w:t> </w:t>
      </w:r>
      <w:r>
        <w:rPr/>
        <w:t>derive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/>
        <w:t>reconocimiento</w:t>
      </w:r>
      <w:r>
        <w:rPr>
          <w:spacing w:val="19"/>
        </w:rPr>
        <w:t> </w:t>
      </w:r>
      <w:r>
        <w:rPr/>
        <w:t>inicial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un</w:t>
      </w:r>
      <w:r>
        <w:rPr>
          <w:spacing w:val="17"/>
        </w:rPr>
        <w:t> </w:t>
      </w:r>
      <w:r>
        <w:rPr/>
        <w:t>fondo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comercio</w:t>
      </w:r>
      <w:r>
        <w:rPr>
          <w:spacing w:val="16"/>
        </w:rPr>
        <w:t> </w:t>
      </w:r>
      <w:r>
        <w:rPr/>
        <w:t>o</w:t>
      </w:r>
      <w:r>
        <w:rPr>
          <w:spacing w:val="-51"/>
        </w:rPr>
        <w:t> </w:t>
      </w:r>
      <w:r>
        <w:rPr/>
        <w:t>del</w:t>
      </w:r>
      <w:r>
        <w:rPr>
          <w:spacing w:val="42"/>
        </w:rPr>
        <w:t> </w:t>
      </w:r>
      <w:r>
        <w:rPr/>
        <w:t>reconocimiento</w:t>
      </w:r>
      <w:r>
        <w:rPr>
          <w:spacing w:val="42"/>
        </w:rPr>
        <w:t> </w:t>
      </w:r>
      <w:r>
        <w:rPr/>
        <w:t>inicial</w:t>
      </w:r>
      <w:r>
        <w:rPr>
          <w:spacing w:val="45"/>
        </w:rPr>
        <w:t> </w:t>
      </w:r>
      <w:r>
        <w:rPr/>
        <w:t>en</w:t>
      </w:r>
      <w:r>
        <w:rPr>
          <w:spacing w:val="42"/>
        </w:rPr>
        <w:t> </w:t>
      </w:r>
      <w:r>
        <w:rPr/>
        <w:t>una</w:t>
      </w:r>
      <w:r>
        <w:rPr>
          <w:spacing w:val="44"/>
        </w:rPr>
        <w:t> </w:t>
      </w:r>
      <w:r>
        <w:rPr/>
        <w:t>transacción</w:t>
      </w:r>
      <w:r>
        <w:rPr>
          <w:spacing w:val="45"/>
        </w:rPr>
        <w:t> </w:t>
      </w:r>
      <w:r>
        <w:rPr/>
        <w:t>que</w:t>
      </w:r>
      <w:r>
        <w:rPr>
          <w:spacing w:val="43"/>
        </w:rPr>
        <w:t> </w:t>
      </w:r>
      <w:r>
        <w:rPr/>
        <w:t>no</w:t>
      </w:r>
      <w:r>
        <w:rPr>
          <w:spacing w:val="41"/>
        </w:rPr>
        <w:t> </w:t>
      </w:r>
      <w:r>
        <w:rPr/>
        <w:t>es</w:t>
      </w:r>
      <w:r>
        <w:rPr>
          <w:spacing w:val="44"/>
        </w:rPr>
        <w:t> </w:t>
      </w:r>
      <w:r>
        <w:rPr/>
        <w:t>una</w:t>
      </w:r>
      <w:r>
        <w:rPr>
          <w:spacing w:val="42"/>
        </w:rPr>
        <w:t> </w:t>
      </w:r>
      <w:r>
        <w:rPr/>
        <w:t>combinación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negocios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/>
        <w:t>otros</w:t>
      </w:r>
      <w:r>
        <w:rPr>
          <w:spacing w:val="44"/>
        </w:rPr>
        <w:t> </w:t>
      </w:r>
      <w:r>
        <w:rPr/>
        <w:t>activos</w:t>
      </w:r>
      <w:r>
        <w:rPr>
          <w:spacing w:val="44"/>
        </w:rPr>
        <w:t> </w:t>
      </w:r>
      <w:r>
        <w:rPr/>
        <w:t>y</w:t>
      </w:r>
      <w:r>
        <w:rPr>
          <w:spacing w:val="-51"/>
        </w:rPr>
        <w:t> </w:t>
      </w:r>
      <w:r>
        <w:rPr/>
        <w:t>pasivos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/>
        <w:t>una</w:t>
      </w:r>
      <w:r>
        <w:rPr>
          <w:spacing w:val="-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momento</w:t>
      </w:r>
      <w:r>
        <w:rPr>
          <w:spacing w:val="2"/>
        </w:rPr>
        <w:t> </w:t>
      </w:r>
      <w:r>
        <w:rPr/>
        <w:t>de su realización,</w:t>
      </w:r>
      <w:r>
        <w:rPr>
          <w:spacing w:val="3"/>
        </w:rPr>
        <w:t> </w:t>
      </w:r>
      <w:r>
        <w:rPr/>
        <w:t>no</w:t>
      </w:r>
      <w:r>
        <w:rPr>
          <w:spacing w:val="2"/>
        </w:rPr>
        <w:t> </w:t>
      </w:r>
      <w:r>
        <w:rPr/>
        <w:t>afecte</w:t>
      </w:r>
      <w:r>
        <w:rPr>
          <w:spacing w:val="1"/>
        </w:rPr>
        <w:t> </w:t>
      </w:r>
      <w:r>
        <w:rPr/>
        <w:t>ni</w:t>
      </w:r>
      <w:r>
        <w:rPr>
          <w:spacing w:val="2"/>
        </w:rPr>
        <w:t> </w:t>
      </w:r>
      <w:r>
        <w:rPr/>
        <w:t>al</w:t>
      </w:r>
      <w:r>
        <w:rPr>
          <w:spacing w:val="-2"/>
        </w:rPr>
        <w:t> </w:t>
      </w:r>
      <w:r>
        <w:rPr/>
        <w:t>resultado fiscal</w:t>
      </w:r>
      <w:r>
        <w:rPr>
          <w:spacing w:val="-1"/>
        </w:rPr>
        <w:t> </w:t>
      </w:r>
      <w:r>
        <w:rPr/>
        <w:t>ni</w:t>
      </w:r>
      <w:r>
        <w:rPr>
          <w:spacing w:val="-2"/>
        </w:rPr>
        <w:t> </w:t>
      </w:r>
      <w:r>
        <w:rPr/>
        <w:t>contable.</w:t>
      </w:r>
    </w:p>
    <w:p>
      <w:pPr>
        <w:pStyle w:val="BodyText"/>
        <w:spacing w:line="244" w:lineRule="auto"/>
        <w:ind w:left="112" w:right="107" w:firstLine="283"/>
        <w:jc w:val="both"/>
      </w:pPr>
      <w:r>
        <w:rPr/>
        <w:t>Por su parte, los activos por impuestos diferidos, identificados con diferencias temporarias deducibles, solo</w:t>
      </w:r>
      <w:r>
        <w:rPr>
          <w:spacing w:val="1"/>
        </w:rPr>
        <w:t> </w:t>
      </w:r>
      <w:r>
        <w:rPr/>
        <w:t>se reconocen en el caso de que se considere probable que la Sociedad va a tener en el futuro suficientes</w:t>
      </w:r>
      <w:r>
        <w:rPr>
          <w:spacing w:val="1"/>
        </w:rPr>
        <w:t> </w:t>
      </w:r>
      <w:r>
        <w:rPr/>
        <w:t>ganancias fiscales contra las que poder hacerlos efectivos y no procedan del reconocimiento inicial de otros</w:t>
      </w:r>
      <w:r>
        <w:rPr>
          <w:spacing w:val="1"/>
        </w:rPr>
        <w:t> </w:t>
      </w:r>
      <w:r>
        <w:rPr/>
        <w:t>activos y pasivos en una operación que no sea una combinación de negocios y que no afecta ni al resultado</w:t>
      </w:r>
      <w:r>
        <w:rPr>
          <w:spacing w:val="1"/>
        </w:rPr>
        <w:t> </w:t>
      </w:r>
      <w:r>
        <w:rPr/>
        <w:t>fiscal ni al resultado contable. El resto</w:t>
      </w:r>
      <w:r>
        <w:rPr>
          <w:spacing w:val="1"/>
        </w:rPr>
        <w:t> </w:t>
      </w:r>
      <w:r>
        <w:rPr/>
        <w:t>de activos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impuestos</w:t>
      </w:r>
      <w:r>
        <w:rPr>
          <w:spacing w:val="1"/>
        </w:rPr>
        <w:t> </w:t>
      </w:r>
      <w:r>
        <w:rPr/>
        <w:t>diferidos</w:t>
      </w:r>
      <w:r>
        <w:rPr>
          <w:spacing w:val="1"/>
        </w:rPr>
        <w:t> </w:t>
      </w:r>
      <w:r>
        <w:rPr/>
        <w:t>(bases</w:t>
      </w:r>
      <w:r>
        <w:rPr>
          <w:spacing w:val="1"/>
        </w:rPr>
        <w:t> </w:t>
      </w:r>
      <w:r>
        <w:rPr/>
        <w:t>imponibles</w:t>
      </w:r>
      <w:r>
        <w:rPr>
          <w:spacing w:val="1"/>
        </w:rPr>
        <w:t> </w:t>
      </w:r>
      <w:r>
        <w:rPr/>
        <w:t>negativas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deducciones pendientes de compensar) solamente se reconocen en el caso de que se considere probable que</w:t>
      </w:r>
      <w:r>
        <w:rPr>
          <w:spacing w:val="1"/>
        </w:rPr>
        <w:t> </w:t>
      </w:r>
      <w:r>
        <w:rPr/>
        <w:t>la Sociedad</w:t>
      </w:r>
      <w:r>
        <w:rPr>
          <w:spacing w:val="-1"/>
        </w:rPr>
        <w:t> </w:t>
      </w:r>
      <w:r>
        <w:rPr/>
        <w:t>vaya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tener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 futuro suficientes</w:t>
      </w:r>
      <w:r>
        <w:rPr>
          <w:spacing w:val="2"/>
        </w:rPr>
        <w:t> </w:t>
      </w:r>
      <w:r>
        <w:rPr/>
        <w:t>ganancias fiscales contra</w:t>
      </w:r>
      <w:r>
        <w:rPr>
          <w:spacing w:val="2"/>
        </w:rPr>
        <w:t> </w:t>
      </w:r>
      <w:r>
        <w:rPr/>
        <w:t>las</w:t>
      </w:r>
      <w:r>
        <w:rPr>
          <w:spacing w:val="3"/>
        </w:rPr>
        <w:t> </w:t>
      </w:r>
      <w:r>
        <w:rPr/>
        <w:t>que</w:t>
      </w:r>
      <w:r>
        <w:rPr>
          <w:spacing w:val="-1"/>
        </w:rPr>
        <w:t> </w:t>
      </w:r>
      <w:r>
        <w:rPr/>
        <w:t>poder</w:t>
      </w:r>
      <w:r>
        <w:rPr>
          <w:spacing w:val="1"/>
        </w:rPr>
        <w:t> </w:t>
      </w:r>
      <w:r>
        <w:rPr/>
        <w:t>hacerlos</w:t>
      </w:r>
      <w:r>
        <w:rPr>
          <w:spacing w:val="2"/>
        </w:rPr>
        <w:t> </w:t>
      </w:r>
      <w:r>
        <w:rPr/>
        <w:t>efectivos.</w:t>
      </w:r>
    </w:p>
    <w:p>
      <w:pPr>
        <w:pStyle w:val="BodyText"/>
        <w:spacing w:line="244" w:lineRule="auto"/>
        <w:ind w:left="112" w:right="108" w:firstLine="283"/>
        <w:jc w:val="both"/>
      </w:pPr>
      <w:r>
        <w:rPr/>
        <w:t>Con ocasión de cada cierre contable, se revisan los impuestos diferidos registrados (tanto activos como</w:t>
      </w:r>
      <w:r>
        <w:rPr>
          <w:spacing w:val="1"/>
        </w:rPr>
        <w:t> </w:t>
      </w:r>
      <w:r>
        <w:rPr/>
        <w:t>pasivos) con objeto de comprobar que se mantienen vigentes, efectuándose las oportunas correcciones a los</w:t>
      </w:r>
      <w:r>
        <w:rPr>
          <w:spacing w:val="1"/>
        </w:rPr>
        <w:t> </w:t>
      </w:r>
      <w:r>
        <w:rPr/>
        <w:t>mismos,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acuerdo</w:t>
      </w:r>
      <w:r>
        <w:rPr>
          <w:spacing w:val="4"/>
        </w:rPr>
        <w:t> </w:t>
      </w:r>
      <w:r>
        <w:rPr/>
        <w:t>con</w:t>
      </w:r>
      <w:r>
        <w:rPr>
          <w:spacing w:val="3"/>
        </w:rPr>
        <w:t> </w:t>
      </w:r>
      <w:r>
        <w:rPr/>
        <w:t>los</w:t>
      </w:r>
      <w:r>
        <w:rPr>
          <w:spacing w:val="4"/>
        </w:rPr>
        <w:t> </w:t>
      </w:r>
      <w:r>
        <w:rPr/>
        <w:t>resultados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1"/>
        </w:rPr>
        <w:t> </w:t>
      </w:r>
      <w:r>
        <w:rPr/>
        <w:t>análisis</w:t>
      </w:r>
      <w:r>
        <w:rPr>
          <w:spacing w:val="6"/>
        </w:rPr>
        <w:t> </w:t>
      </w:r>
      <w:r>
        <w:rPr/>
        <w:t>realizados.</w:t>
      </w:r>
    </w:p>
    <w:p>
      <w:pPr>
        <w:pStyle w:val="BodyText"/>
        <w:spacing w:line="244" w:lineRule="auto"/>
        <w:ind w:left="112" w:right="107" w:firstLine="283"/>
        <w:jc w:val="both"/>
      </w:pPr>
      <w:r>
        <w:rPr/>
        <w:t>El gasto o el ingreso por impuesto diferido se corresponde con el reconocimiento y la cancelación de los</w:t>
      </w:r>
      <w:r>
        <w:rPr>
          <w:spacing w:val="1"/>
        </w:rPr>
        <w:t> </w:t>
      </w:r>
      <w:r>
        <w:rPr/>
        <w:t>pasivos</w:t>
      </w:r>
      <w:r>
        <w:rPr>
          <w:spacing w:val="15"/>
        </w:rPr>
        <w:t> </w:t>
      </w:r>
      <w:r>
        <w:rPr/>
        <w:t>y</w:t>
      </w:r>
      <w:r>
        <w:rPr>
          <w:spacing w:val="14"/>
        </w:rPr>
        <w:t> </w:t>
      </w:r>
      <w:r>
        <w:rPr/>
        <w:t>activos</w:t>
      </w:r>
      <w:r>
        <w:rPr>
          <w:spacing w:val="16"/>
        </w:rPr>
        <w:t> </w:t>
      </w:r>
      <w:r>
        <w:rPr/>
        <w:t>por</w:t>
      </w:r>
      <w:r>
        <w:rPr>
          <w:spacing w:val="16"/>
        </w:rPr>
        <w:t> </w:t>
      </w:r>
      <w:r>
        <w:rPr/>
        <w:t>impuesto</w:t>
      </w:r>
      <w:r>
        <w:rPr>
          <w:spacing w:val="13"/>
        </w:rPr>
        <w:t> </w:t>
      </w:r>
      <w:r>
        <w:rPr/>
        <w:t>diferido,</w:t>
      </w:r>
      <w:r>
        <w:rPr>
          <w:spacing w:val="14"/>
        </w:rPr>
        <w:t> </w:t>
      </w:r>
      <w:r>
        <w:rPr/>
        <w:t>así</w:t>
      </w:r>
      <w:r>
        <w:rPr>
          <w:spacing w:val="13"/>
        </w:rPr>
        <w:t> </w:t>
      </w:r>
      <w:r>
        <w:rPr/>
        <w:t>como,</w:t>
      </w:r>
      <w:r>
        <w:rPr>
          <w:spacing w:val="14"/>
        </w:rPr>
        <w:t> </w:t>
      </w:r>
      <w:r>
        <w:rPr/>
        <w:t>en</w:t>
      </w:r>
      <w:r>
        <w:rPr>
          <w:spacing w:val="17"/>
        </w:rPr>
        <w:t> </w:t>
      </w:r>
      <w:r>
        <w:rPr/>
        <w:t>su</w:t>
      </w:r>
      <w:r>
        <w:rPr>
          <w:spacing w:val="13"/>
        </w:rPr>
        <w:t> </w:t>
      </w:r>
      <w:r>
        <w:rPr/>
        <w:t>caso,</w:t>
      </w:r>
      <w:r>
        <w:rPr>
          <w:spacing w:val="13"/>
        </w:rPr>
        <w:t> </w:t>
      </w:r>
      <w:r>
        <w:rPr/>
        <w:t>por</w:t>
      </w:r>
      <w:r>
        <w:rPr>
          <w:spacing w:val="16"/>
        </w:rPr>
        <w:t> </w:t>
      </w:r>
      <w:r>
        <w:rPr/>
        <w:t>el</w:t>
      </w:r>
      <w:r>
        <w:rPr>
          <w:spacing w:val="12"/>
        </w:rPr>
        <w:t> </w:t>
      </w:r>
      <w:r>
        <w:rPr/>
        <w:t>reconocimiento</w:t>
      </w:r>
      <w:r>
        <w:rPr>
          <w:spacing w:val="14"/>
        </w:rPr>
        <w:t> </w:t>
      </w:r>
      <w:r>
        <w:rPr/>
        <w:t>e</w:t>
      </w:r>
      <w:r>
        <w:rPr>
          <w:spacing w:val="13"/>
        </w:rPr>
        <w:t> </w:t>
      </w:r>
      <w:r>
        <w:rPr/>
        <w:t>imputación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cuenta</w:t>
      </w:r>
      <w:r>
        <w:rPr>
          <w:spacing w:val="-50"/>
        </w:rPr>
        <w:t> </w:t>
      </w:r>
      <w:r>
        <w:rPr/>
        <w:t>de</w:t>
      </w:r>
      <w:r>
        <w:rPr>
          <w:spacing w:val="1"/>
        </w:rPr>
        <w:t> </w:t>
      </w:r>
      <w:r>
        <w:rPr/>
        <w:t>pérdidas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ganancias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ingreso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imputado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neto que</w:t>
      </w:r>
      <w:r>
        <w:rPr>
          <w:spacing w:val="1"/>
        </w:rPr>
        <w:t> </w:t>
      </w:r>
      <w:r>
        <w:rPr/>
        <w:t>pueda resultar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contabilización de aquellas deducciones y otras ventajas fiscales que tengan la naturaleza económica de</w:t>
      </w:r>
      <w:r>
        <w:rPr>
          <w:spacing w:val="1"/>
        </w:rPr>
        <w:t> </w:t>
      </w:r>
      <w:r>
        <w:rPr/>
        <w:t>subvención</w:t>
      </w:r>
    </w:p>
    <w:p>
      <w:pPr>
        <w:pStyle w:val="BodyText"/>
        <w:rPr>
          <w:sz w:val="18"/>
        </w:rPr>
      </w:pPr>
    </w:p>
    <w:p>
      <w:pPr>
        <w:pStyle w:val="BodyText"/>
        <w:ind w:left="112"/>
      </w:pPr>
      <w:r>
        <w:rPr>
          <w:u w:val="single"/>
        </w:rPr>
        <w:t>03.10</w:t>
      </w:r>
      <w:r>
        <w:rPr>
          <w:spacing w:val="-2"/>
          <w:u w:val="single"/>
        </w:rPr>
        <w:t> </w:t>
      </w:r>
      <w:r>
        <w:rPr>
          <w:u w:val="single"/>
        </w:rPr>
        <w:t>Ingresos</w:t>
      </w:r>
      <w:r>
        <w:rPr>
          <w:spacing w:val="2"/>
          <w:u w:val="single"/>
        </w:rPr>
        <w:t> </w:t>
      </w:r>
      <w:r>
        <w:rPr>
          <w:u w:val="single"/>
        </w:rPr>
        <w:t>y gastos</w:t>
      </w:r>
    </w:p>
    <w:p>
      <w:pPr>
        <w:pStyle w:val="BodyText"/>
        <w:rPr>
          <w:sz w:val="12"/>
        </w:rPr>
      </w:pPr>
    </w:p>
    <w:p>
      <w:pPr>
        <w:pStyle w:val="BodyText"/>
        <w:spacing w:before="97"/>
        <w:ind w:left="112"/>
      </w:pPr>
      <w:r>
        <w:rPr/>
        <w:t>03.10.01</w:t>
      </w:r>
      <w:r>
        <w:rPr>
          <w:spacing w:val="-1"/>
        </w:rPr>
        <w:t> </w:t>
      </w:r>
      <w:r>
        <w:rPr/>
        <w:t>Criterios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valoración ingresos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gastos</w:t>
      </w:r>
    </w:p>
    <w:p>
      <w:pPr>
        <w:pStyle w:val="BodyText"/>
        <w:spacing w:before="7"/>
      </w:pPr>
    </w:p>
    <w:p>
      <w:pPr>
        <w:pStyle w:val="BodyText"/>
        <w:spacing w:line="244" w:lineRule="auto" w:before="1"/>
        <w:ind w:left="112" w:right="111" w:firstLine="283"/>
        <w:jc w:val="both"/>
      </w:pPr>
      <w:r>
        <w:rPr/>
        <w:t>Los ingresos y</w:t>
      </w:r>
      <w:r>
        <w:rPr>
          <w:spacing w:val="1"/>
        </w:rPr>
        <w:t> </w:t>
      </w:r>
      <w:r>
        <w:rPr/>
        <w:t>gastos se imputan en función del criterio del</w:t>
      </w:r>
      <w:r>
        <w:rPr>
          <w:spacing w:val="53"/>
        </w:rPr>
        <w:t> </w:t>
      </w:r>
      <w:r>
        <w:rPr/>
        <w:t>devengo con independencia del momento 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3"/>
        </w:rPr>
        <w:t> </w:t>
      </w:r>
      <w:r>
        <w:rPr/>
        <w:t>produce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corriente</w:t>
      </w:r>
      <w:r>
        <w:rPr>
          <w:spacing w:val="4"/>
        </w:rPr>
        <w:t> </w:t>
      </w:r>
      <w:r>
        <w:rPr/>
        <w:t>monetaria</w:t>
      </w:r>
      <w:r>
        <w:rPr>
          <w:spacing w:val="1"/>
        </w:rPr>
        <w:t> </w:t>
      </w:r>
      <w:r>
        <w:rPr/>
        <w:t>o</w:t>
      </w:r>
      <w:r>
        <w:rPr>
          <w:spacing w:val="3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derivada</w:t>
      </w:r>
      <w:r>
        <w:rPr>
          <w:spacing w:val="1"/>
        </w:rPr>
        <w:t> </w:t>
      </w:r>
      <w:r>
        <w:rPr/>
        <w:t>de ellos.</w:t>
      </w:r>
    </w:p>
    <w:p>
      <w:pPr>
        <w:pStyle w:val="BodyText"/>
        <w:spacing w:line="242" w:lineRule="auto"/>
        <w:ind w:left="112" w:right="106" w:firstLine="283"/>
        <w:jc w:val="both"/>
      </w:pPr>
      <w:r>
        <w:rPr/>
        <w:t>No obstante, la Sociedad únicamente contabiliza los beneficios realizados a la fecha de cierre del ejercicio,</w:t>
      </w:r>
      <w:r>
        <w:rPr>
          <w:spacing w:val="1"/>
        </w:rPr>
        <w:t> </w:t>
      </w:r>
      <w:r>
        <w:rPr/>
        <w:t>en tanto que los riesgos y las pérdidas previsibles, aun siendo eventuales, se contabilizan tan pronto son</w:t>
      </w:r>
      <w:r>
        <w:rPr>
          <w:spacing w:val="1"/>
        </w:rPr>
        <w:t> </w:t>
      </w:r>
      <w:r>
        <w:rPr/>
        <w:t>conocidos.</w:t>
      </w:r>
    </w:p>
    <w:p>
      <w:pPr>
        <w:pStyle w:val="BodyText"/>
        <w:spacing w:line="244" w:lineRule="auto" w:before="2"/>
        <w:ind w:left="112" w:right="107" w:firstLine="283"/>
        <w:jc w:val="both"/>
      </w:pPr>
      <w:r>
        <w:rPr/>
        <w:t>Los ingresos por la venta de bienes o servicios se reconocen por el valor razonable de la contrapartida</w:t>
      </w:r>
      <w:r>
        <w:rPr>
          <w:spacing w:val="1"/>
        </w:rPr>
        <w:t> </w:t>
      </w:r>
      <w:r>
        <w:rPr/>
        <w:t>recibida o a recibir derivada de los mismos. Los descuentos por pronto pago, por volumen u otro tipo de</w:t>
      </w:r>
      <w:r>
        <w:rPr>
          <w:spacing w:val="1"/>
        </w:rPr>
        <w:t> </w:t>
      </w:r>
      <w:r>
        <w:rPr/>
        <w:t>descuentos, así como los intereses incorporados al nominal de los créditos, se registran como una minoración</w:t>
      </w:r>
      <w:r>
        <w:rPr>
          <w:spacing w:val="1"/>
        </w:rPr>
        <w:t> </w:t>
      </w:r>
      <w:r>
        <w:rPr/>
        <w:t>de los mismos. No obstante, la Sociedad incluye los intereses incorporados a los créditos comerciales con</w:t>
      </w:r>
      <w:r>
        <w:rPr>
          <w:spacing w:val="1"/>
        </w:rPr>
        <w:t> </w:t>
      </w:r>
      <w:r>
        <w:rPr/>
        <w:t>vencimiento no superior a un año que no tienen un tipo de interés contractual, cuando el efecto de no actualizar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flujos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efectivo</w:t>
      </w:r>
      <w:r>
        <w:rPr>
          <w:spacing w:val="2"/>
        </w:rPr>
        <w:t> </w:t>
      </w:r>
      <w:r>
        <w:rPr/>
        <w:t>no</w:t>
      </w:r>
      <w:r>
        <w:rPr>
          <w:spacing w:val="3"/>
        </w:rPr>
        <w:t> </w:t>
      </w:r>
      <w:r>
        <w:rPr/>
        <w:t>es</w:t>
      </w:r>
      <w:r>
        <w:rPr>
          <w:spacing w:val="6"/>
        </w:rPr>
        <w:t> </w:t>
      </w:r>
      <w:r>
        <w:rPr/>
        <w:t>significativo.</w:t>
      </w:r>
    </w:p>
    <w:p>
      <w:pPr>
        <w:pStyle w:val="BodyText"/>
        <w:spacing w:line="244" w:lineRule="auto"/>
        <w:ind w:left="112" w:right="110" w:firstLine="283"/>
        <w:jc w:val="both"/>
      </w:pPr>
      <w:r>
        <w:rPr/>
        <w:t>Los</w:t>
      </w:r>
      <w:r>
        <w:rPr>
          <w:spacing w:val="40"/>
        </w:rPr>
        <w:t> </w:t>
      </w:r>
      <w:r>
        <w:rPr/>
        <w:t>descuentos</w:t>
      </w:r>
      <w:r>
        <w:rPr>
          <w:spacing w:val="42"/>
        </w:rPr>
        <w:t> </w:t>
      </w:r>
      <w:r>
        <w:rPr/>
        <w:t>concedidos</w:t>
      </w:r>
      <w:r>
        <w:rPr>
          <w:spacing w:val="40"/>
        </w:rPr>
        <w:t> </w:t>
      </w:r>
      <w:r>
        <w:rPr/>
        <w:t>a</w:t>
      </w:r>
      <w:r>
        <w:rPr>
          <w:spacing w:val="37"/>
        </w:rPr>
        <w:t> </w:t>
      </w:r>
      <w:r>
        <w:rPr/>
        <w:t>clientes</w:t>
      </w:r>
      <w:r>
        <w:rPr>
          <w:spacing w:val="41"/>
        </w:rPr>
        <w:t> </w:t>
      </w:r>
      <w:r>
        <w:rPr/>
        <w:t>se</w:t>
      </w:r>
      <w:r>
        <w:rPr>
          <w:spacing w:val="41"/>
        </w:rPr>
        <w:t> </w:t>
      </w:r>
      <w:r>
        <w:rPr/>
        <w:t>reconocen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el</w:t>
      </w:r>
      <w:r>
        <w:rPr>
          <w:spacing w:val="41"/>
        </w:rPr>
        <w:t> </w:t>
      </w:r>
      <w:r>
        <w:rPr/>
        <w:t>momento</w:t>
      </w:r>
      <w:r>
        <w:rPr>
          <w:spacing w:val="38"/>
        </w:rPr>
        <w:t> </w:t>
      </w:r>
      <w:r>
        <w:rPr/>
        <w:t>en</w:t>
      </w:r>
      <w:r>
        <w:rPr>
          <w:spacing w:val="39"/>
        </w:rPr>
        <w:t> </w:t>
      </w:r>
      <w:r>
        <w:rPr/>
        <w:t>que</w:t>
      </w:r>
      <w:r>
        <w:rPr>
          <w:spacing w:val="41"/>
        </w:rPr>
        <w:t> </w:t>
      </w:r>
      <w:r>
        <w:rPr/>
        <w:t>es</w:t>
      </w:r>
      <w:r>
        <w:rPr>
          <w:spacing w:val="41"/>
        </w:rPr>
        <w:t> </w:t>
      </w:r>
      <w:r>
        <w:rPr/>
        <w:t>probable</w:t>
      </w:r>
      <w:r>
        <w:rPr>
          <w:spacing w:val="37"/>
        </w:rPr>
        <w:t> </w:t>
      </w:r>
      <w:r>
        <w:rPr/>
        <w:t>que</w:t>
      </w:r>
      <w:r>
        <w:rPr>
          <w:spacing w:val="41"/>
        </w:rPr>
        <w:t> </w:t>
      </w:r>
      <w:r>
        <w:rPr/>
        <w:t>se</w:t>
      </w:r>
      <w:r>
        <w:rPr>
          <w:spacing w:val="37"/>
        </w:rPr>
        <w:t> </w:t>
      </w:r>
      <w:r>
        <w:rPr/>
        <w:t>van</w:t>
      </w:r>
      <w:r>
        <w:rPr>
          <w:spacing w:val="39"/>
        </w:rPr>
        <w:t> </w:t>
      </w:r>
      <w:r>
        <w:rPr/>
        <w:t>a</w:t>
      </w:r>
      <w:r>
        <w:rPr>
          <w:spacing w:val="-51"/>
        </w:rPr>
        <w:t> </w:t>
      </w:r>
      <w:r>
        <w:rPr/>
        <w:t>cumplir las</w:t>
      </w:r>
      <w:r>
        <w:rPr>
          <w:spacing w:val="3"/>
        </w:rPr>
        <w:t> </w:t>
      </w:r>
      <w:r>
        <w:rPr/>
        <w:t>condiciones que determinan</w:t>
      </w:r>
      <w:r>
        <w:rPr>
          <w:spacing w:val="2"/>
        </w:rPr>
        <w:t> </w:t>
      </w:r>
      <w:r>
        <w:rPr/>
        <w:t>su concesión</w:t>
      </w:r>
      <w:r>
        <w:rPr>
          <w:spacing w:val="2"/>
        </w:rPr>
        <w:t> </w:t>
      </w:r>
      <w:r>
        <w:rPr/>
        <w:t>como</w:t>
      </w:r>
      <w:r>
        <w:rPr>
          <w:spacing w:val="-1"/>
        </w:rPr>
        <w:t> </w:t>
      </w:r>
      <w:r>
        <w:rPr/>
        <w:t>una</w:t>
      </w:r>
      <w:r>
        <w:rPr>
          <w:spacing w:val="1"/>
        </w:rPr>
        <w:t> </w:t>
      </w:r>
      <w:r>
        <w:rPr/>
        <w:t>reducción de</w:t>
      </w:r>
      <w:r>
        <w:rPr>
          <w:spacing w:val="3"/>
        </w:rPr>
        <w:t> </w:t>
      </w:r>
      <w:r>
        <w:rPr/>
        <w:t>los</w:t>
      </w:r>
      <w:r>
        <w:rPr>
          <w:spacing w:val="4"/>
        </w:rPr>
        <w:t> </w:t>
      </w:r>
      <w:r>
        <w:rPr/>
        <w:t>ingresos</w:t>
      </w:r>
      <w:r>
        <w:rPr>
          <w:spacing w:val="5"/>
        </w:rPr>
        <w:t> </w:t>
      </w:r>
      <w:r>
        <w:rPr/>
        <w:t>por ventas.</w:t>
      </w:r>
    </w:p>
    <w:p>
      <w:pPr>
        <w:pStyle w:val="BodyText"/>
        <w:spacing w:line="225" w:lineRule="exact"/>
        <w:ind w:left="396"/>
        <w:jc w:val="both"/>
      </w:pPr>
      <w:r>
        <w:rPr/>
        <w:t>Los</w:t>
      </w:r>
      <w:r>
        <w:rPr>
          <w:spacing w:val="1"/>
        </w:rPr>
        <w:t> </w:t>
      </w:r>
      <w:r>
        <w:rPr/>
        <w:t>anticipos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cuenta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ventas</w:t>
      </w:r>
      <w:r>
        <w:rPr>
          <w:spacing w:val="1"/>
        </w:rPr>
        <w:t> </w:t>
      </w:r>
      <w:r>
        <w:rPr/>
        <w:t>futuras figuran</w:t>
      </w:r>
      <w:r>
        <w:rPr>
          <w:spacing w:val="-1"/>
        </w:rPr>
        <w:t> </w:t>
      </w:r>
      <w:r>
        <w:rPr/>
        <w:t>valorados</w:t>
      </w:r>
      <w:r>
        <w:rPr>
          <w:spacing w:val="1"/>
        </w:rPr>
        <w:t> </w:t>
      </w:r>
      <w:r>
        <w:rPr/>
        <w:t>por el</w:t>
      </w:r>
      <w:r>
        <w:rPr>
          <w:spacing w:val="-1"/>
        </w:rPr>
        <w:t> </w:t>
      </w:r>
      <w:r>
        <w:rPr/>
        <w:t>valor</w:t>
      </w:r>
      <w:r>
        <w:rPr>
          <w:spacing w:val="-1"/>
        </w:rPr>
        <w:t> </w:t>
      </w:r>
      <w:r>
        <w:rPr/>
        <w:t>recibido.</w:t>
      </w:r>
    </w:p>
    <w:p>
      <w:pPr>
        <w:pStyle w:val="BodyText"/>
        <w:spacing w:before="2"/>
      </w:pPr>
    </w:p>
    <w:p>
      <w:pPr>
        <w:pStyle w:val="BodyText"/>
        <w:ind w:left="112"/>
      </w:pPr>
      <w:r>
        <w:rPr>
          <w:u w:val="single"/>
        </w:rPr>
        <w:t>03.12</w:t>
      </w:r>
      <w:r>
        <w:rPr>
          <w:spacing w:val="-3"/>
          <w:u w:val="single"/>
        </w:rPr>
        <w:t> </w:t>
      </w:r>
      <w:r>
        <w:rPr>
          <w:u w:val="single"/>
        </w:rPr>
        <w:t>Subvenciones,</w:t>
      </w:r>
      <w:r>
        <w:rPr>
          <w:spacing w:val="-4"/>
          <w:u w:val="single"/>
        </w:rPr>
        <w:t> </w:t>
      </w:r>
      <w:r>
        <w:rPr>
          <w:u w:val="single"/>
        </w:rPr>
        <w:t>donaciones y</w:t>
      </w:r>
      <w:r>
        <w:rPr>
          <w:spacing w:val="-2"/>
          <w:u w:val="single"/>
        </w:rPr>
        <w:t> </w:t>
      </w:r>
      <w:r>
        <w:rPr>
          <w:u w:val="single"/>
        </w:rPr>
        <w:t>legados</w:t>
      </w:r>
    </w:p>
    <w:p>
      <w:pPr>
        <w:pStyle w:val="BodyText"/>
        <w:rPr>
          <w:sz w:val="12"/>
        </w:rPr>
      </w:pPr>
    </w:p>
    <w:p>
      <w:pPr>
        <w:pStyle w:val="BodyText"/>
        <w:spacing w:before="96"/>
        <w:ind w:left="112"/>
      </w:pPr>
      <w:r>
        <w:rPr/>
        <w:t>03.12.01</w:t>
      </w:r>
      <w:r>
        <w:rPr>
          <w:spacing w:val="-3"/>
        </w:rPr>
        <w:t> </w:t>
      </w:r>
      <w:r>
        <w:rPr/>
        <w:t>Subvenciones no</w:t>
      </w:r>
      <w:r>
        <w:rPr>
          <w:spacing w:val="-3"/>
        </w:rPr>
        <w:t> </w:t>
      </w:r>
      <w:r>
        <w:rPr/>
        <w:t>reintegrables</w:t>
      </w:r>
    </w:p>
    <w:p>
      <w:pPr>
        <w:pStyle w:val="BodyText"/>
        <w:spacing w:before="8"/>
      </w:pPr>
    </w:p>
    <w:p>
      <w:pPr>
        <w:pStyle w:val="BodyText"/>
        <w:ind w:left="396"/>
      </w:pPr>
      <w:r>
        <w:rPr/>
        <w:t>Las</w:t>
      </w:r>
      <w:r>
        <w:rPr>
          <w:spacing w:val="23"/>
        </w:rPr>
        <w:t> </w:t>
      </w:r>
      <w:r>
        <w:rPr/>
        <w:t>subvenciones</w:t>
      </w:r>
      <w:r>
        <w:rPr>
          <w:spacing w:val="74"/>
        </w:rPr>
        <w:t> </w:t>
      </w:r>
      <w:r>
        <w:rPr/>
        <w:t>de</w:t>
      </w:r>
      <w:r>
        <w:rPr>
          <w:spacing w:val="72"/>
        </w:rPr>
        <w:t> </w:t>
      </w:r>
      <w:r>
        <w:rPr/>
        <w:t>capital</w:t>
      </w:r>
      <w:r>
        <w:rPr>
          <w:spacing w:val="74"/>
        </w:rPr>
        <w:t> </w:t>
      </w:r>
      <w:r>
        <w:rPr/>
        <w:t>no</w:t>
      </w:r>
      <w:r>
        <w:rPr>
          <w:spacing w:val="73"/>
        </w:rPr>
        <w:t> </w:t>
      </w:r>
      <w:r>
        <w:rPr/>
        <w:t>reintegrables</w:t>
      </w:r>
      <w:r>
        <w:rPr>
          <w:spacing w:val="74"/>
        </w:rPr>
        <w:t> </w:t>
      </w:r>
      <w:r>
        <w:rPr/>
        <w:t>se</w:t>
      </w:r>
      <w:r>
        <w:rPr>
          <w:spacing w:val="76"/>
        </w:rPr>
        <w:t> </w:t>
      </w:r>
      <w:r>
        <w:rPr/>
        <w:t>valoran</w:t>
      </w:r>
      <w:r>
        <w:rPr>
          <w:spacing w:val="75"/>
        </w:rPr>
        <w:t> </w:t>
      </w:r>
      <w:r>
        <w:rPr/>
        <w:t>por</w:t>
      </w:r>
      <w:r>
        <w:rPr>
          <w:spacing w:val="74"/>
        </w:rPr>
        <w:t> </w:t>
      </w:r>
      <w:r>
        <w:rPr/>
        <w:t>el</w:t>
      </w:r>
      <w:r>
        <w:rPr>
          <w:spacing w:val="73"/>
        </w:rPr>
        <w:t> </w:t>
      </w:r>
      <w:r>
        <w:rPr/>
        <w:t>importe</w:t>
      </w:r>
      <w:r>
        <w:rPr>
          <w:spacing w:val="73"/>
        </w:rPr>
        <w:t> </w:t>
      </w:r>
      <w:r>
        <w:rPr/>
        <w:t>concedido,</w:t>
      </w:r>
      <w:r>
        <w:rPr>
          <w:spacing w:val="73"/>
        </w:rPr>
        <w:t> </w:t>
      </w:r>
      <w:r>
        <w:rPr/>
        <w:t>reconociéndose</w:t>
      </w:r>
    </w:p>
    <w:p>
      <w:pPr>
        <w:spacing w:after="0"/>
        <w:sectPr>
          <w:pgSz w:w="11910" w:h="16840"/>
          <w:pgMar w:header="727" w:footer="784" w:top="1320" w:bottom="980" w:left="1020" w:right="740"/>
        </w:sectPr>
      </w:pPr>
    </w:p>
    <w:p>
      <w:pPr>
        <w:pStyle w:val="BodyText"/>
        <w:spacing w:line="244" w:lineRule="auto" w:before="86"/>
        <w:ind w:left="112" w:right="107"/>
        <w:jc w:val="both"/>
      </w:pPr>
      <w:r>
        <w:rPr/>
        <w:t>inicialmente como ingresos directamente imputados al patrimonio neto y se imputan a resultados en proporción</w:t>
      </w:r>
      <w:r>
        <w:rPr>
          <w:spacing w:val="1"/>
        </w:rPr>
        <w:t> </w:t>
      </w:r>
      <w:r>
        <w:rPr/>
        <w:t>a la depreciación experimentada durante el período por los activos financiados por dichas subvenciones, salvo</w:t>
      </w:r>
      <w:r>
        <w:rPr>
          <w:spacing w:val="1"/>
        </w:rPr>
        <w:t> </w:t>
      </w:r>
      <w:r>
        <w:rPr/>
        <w:t>que se trate</w:t>
      </w:r>
      <w:r>
        <w:rPr>
          <w:spacing w:val="1"/>
        </w:rPr>
        <w:t> </w:t>
      </w:r>
      <w:r>
        <w:rPr/>
        <w:t>de activos</w:t>
      </w:r>
      <w:r>
        <w:rPr>
          <w:spacing w:val="1"/>
        </w:rPr>
        <w:t> </w:t>
      </w:r>
      <w:r>
        <w:rPr/>
        <w:t>no depreciables en cuyo caso se imputarán</w:t>
      </w:r>
      <w:r>
        <w:rPr>
          <w:spacing w:val="1"/>
        </w:rPr>
        <w:t> </w:t>
      </w:r>
      <w:r>
        <w:rPr/>
        <w:t>al resultado del ejercicio en</w:t>
      </w:r>
      <w:r>
        <w:rPr>
          <w:spacing w:val="53"/>
        </w:rPr>
        <w:t> </w:t>
      </w:r>
      <w:r>
        <w:rPr/>
        <w:t>que</w:t>
      </w:r>
      <w:r>
        <w:rPr>
          <w:spacing w:val="53"/>
        </w:rPr>
        <w:t> </w:t>
      </w:r>
      <w:r>
        <w:rPr/>
        <w:t>se</w:t>
      </w:r>
      <w:r>
        <w:rPr>
          <w:spacing w:val="1"/>
        </w:rPr>
        <w:t> </w:t>
      </w:r>
      <w:r>
        <w:rPr/>
        <w:t>produzca</w:t>
      </w:r>
      <w:r>
        <w:rPr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enajenación</w:t>
      </w:r>
      <w:r>
        <w:rPr>
          <w:spacing w:val="1"/>
        </w:rPr>
        <w:t> </w:t>
      </w:r>
      <w:r>
        <w:rPr/>
        <w:t>o</w:t>
      </w:r>
      <w:r>
        <w:rPr>
          <w:spacing w:val="3"/>
        </w:rPr>
        <w:t> </w:t>
      </w:r>
      <w:r>
        <w:rPr/>
        <w:t>baja</w:t>
      </w:r>
      <w:r>
        <w:rPr>
          <w:spacing w:val="2"/>
        </w:rPr>
        <w:t> </w:t>
      </w:r>
      <w:r>
        <w:rPr/>
        <w:t>en</w:t>
      </w:r>
      <w:r>
        <w:rPr>
          <w:spacing w:val="4"/>
        </w:rPr>
        <w:t> </w:t>
      </w:r>
      <w:r>
        <w:rPr/>
        <w:t>inventario de</w:t>
      </w:r>
      <w:r>
        <w:rPr>
          <w:spacing w:val="1"/>
        </w:rPr>
        <w:t> </w:t>
      </w:r>
      <w:r>
        <w:rPr/>
        <w:t>los</w:t>
      </w:r>
      <w:r>
        <w:rPr>
          <w:spacing w:val="4"/>
        </w:rPr>
        <w:t> </w:t>
      </w:r>
      <w:r>
        <w:rPr/>
        <w:t>mismos.</w:t>
      </w:r>
    </w:p>
    <w:p>
      <w:pPr>
        <w:pStyle w:val="BodyText"/>
        <w:ind w:left="112" w:right="106" w:firstLine="283"/>
        <w:jc w:val="both"/>
      </w:pPr>
      <w:r>
        <w:rPr/>
        <w:t>Mientras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reintegrables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contabilizan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deudas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largo</w:t>
      </w:r>
      <w:r>
        <w:rPr>
          <w:spacing w:val="1"/>
        </w:rPr>
        <w:t> </w:t>
      </w:r>
      <w:r>
        <w:rPr/>
        <w:t>plazo</w:t>
      </w:r>
      <w:r>
        <w:rPr>
          <w:spacing w:val="-51"/>
        </w:rPr>
        <w:t> </w:t>
      </w:r>
      <w:r>
        <w:rPr/>
        <w:t>transformables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/>
        <w:t>subvenciones.</w:t>
      </w:r>
    </w:p>
    <w:p>
      <w:pPr>
        <w:pStyle w:val="BodyText"/>
        <w:spacing w:line="244" w:lineRule="auto" w:before="3"/>
        <w:ind w:left="112" w:right="108" w:firstLine="283"/>
        <w:jc w:val="both"/>
      </w:pPr>
      <w:r>
        <w:rPr/>
        <w:t>Cuando las subvenciones se concedan para financiar gastos específicos se imputarán como ingresos en 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 devenguen</w:t>
      </w:r>
      <w:r>
        <w:rPr>
          <w:spacing w:val="3"/>
        </w:rPr>
        <w:t> </w:t>
      </w:r>
      <w:r>
        <w:rPr/>
        <w:t>los</w:t>
      </w:r>
      <w:r>
        <w:rPr>
          <w:spacing w:val="4"/>
        </w:rPr>
        <w:t> </w:t>
      </w:r>
      <w:r>
        <w:rPr/>
        <w:t>gastos</w:t>
      </w:r>
      <w:r>
        <w:rPr>
          <w:spacing w:val="4"/>
        </w:rPr>
        <w:t> </w:t>
      </w:r>
      <w:r>
        <w:rPr/>
        <w:t>que están</w:t>
      </w:r>
      <w:r>
        <w:rPr>
          <w:spacing w:val="2"/>
        </w:rPr>
        <w:t> </w:t>
      </w:r>
      <w:r>
        <w:rPr/>
        <w:t>financiando</w:t>
      </w:r>
    </w:p>
    <w:p>
      <w:pPr>
        <w:pStyle w:val="BodyText"/>
        <w:spacing w:before="1"/>
        <w:rPr>
          <w:sz w:val="32"/>
        </w:rPr>
      </w:pPr>
    </w:p>
    <w:p>
      <w:pPr>
        <w:pStyle w:val="Heading1"/>
        <w:numPr>
          <w:ilvl w:val="0"/>
          <w:numId w:val="14"/>
        </w:numPr>
        <w:tabs>
          <w:tab w:pos="557" w:val="left" w:leader="none"/>
        </w:tabs>
        <w:spacing w:line="240" w:lineRule="auto" w:before="0" w:after="0"/>
        <w:ind w:left="556" w:right="0" w:hanging="445"/>
        <w:jc w:val="both"/>
      </w:pPr>
      <w:r>
        <w:rPr/>
        <w:t>Inmovilizado material,</w:t>
      </w:r>
      <w:r>
        <w:rPr>
          <w:spacing w:val="-3"/>
        </w:rPr>
        <w:t> </w:t>
      </w:r>
      <w:r>
        <w:rPr/>
        <w:t>intangible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inversiones</w:t>
      </w:r>
      <w:r>
        <w:rPr>
          <w:spacing w:val="-3"/>
        </w:rPr>
        <w:t> </w:t>
      </w:r>
      <w:r>
        <w:rPr/>
        <w:t>inmobiliarias</w:t>
      </w:r>
    </w:p>
    <w:p>
      <w:pPr>
        <w:pStyle w:val="ListParagraph"/>
        <w:numPr>
          <w:ilvl w:val="1"/>
          <w:numId w:val="14"/>
        </w:numPr>
        <w:tabs>
          <w:tab w:pos="667" w:val="left" w:leader="none"/>
        </w:tabs>
        <w:spacing w:line="240" w:lineRule="auto" w:before="233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Análisis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de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movimiento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inmovilizado materia</w:t>
      </w:r>
      <w:r>
        <w:rPr>
          <w:sz w:val="20"/>
        </w:rPr>
        <w:t>l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2"/>
          <w:numId w:val="21"/>
        </w:numPr>
        <w:tabs>
          <w:tab w:pos="946" w:val="left" w:leader="none"/>
        </w:tabs>
        <w:spacing w:line="240" w:lineRule="auto" w:before="97" w:after="0"/>
        <w:ind w:left="945" w:right="0" w:hanging="834"/>
        <w:jc w:val="left"/>
        <w:rPr>
          <w:sz w:val="20"/>
        </w:rPr>
      </w:pPr>
      <w:r>
        <w:rPr>
          <w:sz w:val="20"/>
        </w:rPr>
        <w:t>Análisis</w:t>
      </w:r>
      <w:r>
        <w:rPr>
          <w:spacing w:val="-3"/>
          <w:sz w:val="20"/>
        </w:rPr>
        <w:t> </w:t>
      </w:r>
      <w:r>
        <w:rPr>
          <w:sz w:val="20"/>
        </w:rPr>
        <w:t>del movimiento bruto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inmovilizado</w:t>
      </w:r>
      <w:r>
        <w:rPr>
          <w:spacing w:val="-2"/>
          <w:sz w:val="20"/>
        </w:rPr>
        <w:t> </w:t>
      </w:r>
      <w:r>
        <w:rPr>
          <w:sz w:val="20"/>
        </w:rPr>
        <w:t>material</w:t>
      </w:r>
    </w:p>
    <w:p>
      <w:pPr>
        <w:pStyle w:val="BodyText"/>
        <w:spacing w:before="7"/>
      </w:pPr>
    </w:p>
    <w:p>
      <w:pPr>
        <w:pStyle w:val="BodyText"/>
        <w:spacing w:before="1"/>
        <w:ind w:left="396"/>
      </w:pPr>
      <w:r>
        <w:rPr/>
        <w:t>El</w:t>
      </w:r>
      <w:r>
        <w:rPr>
          <w:spacing w:val="1"/>
        </w:rPr>
        <w:t> </w:t>
      </w:r>
      <w:r>
        <w:rPr/>
        <w:t>movimiento</w:t>
      </w:r>
      <w:r>
        <w:rPr>
          <w:spacing w:val="1"/>
        </w:rPr>
        <w:t> </w:t>
      </w:r>
      <w:r>
        <w:rPr/>
        <w:t>habido en</w:t>
      </w:r>
      <w:r>
        <w:rPr>
          <w:spacing w:val="-1"/>
        </w:rPr>
        <w:t> </w:t>
      </w:r>
      <w:r>
        <w:rPr/>
        <w:t>este capítulo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balance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situación</w:t>
      </w:r>
      <w:r>
        <w:rPr>
          <w:spacing w:val="-1"/>
        </w:rPr>
        <w:t> </w:t>
      </w:r>
      <w:r>
        <w:rPr/>
        <w:t>adjunto</w:t>
      </w:r>
      <w:r>
        <w:rPr>
          <w:spacing w:val="2"/>
        </w:rPr>
        <w:t> </w:t>
      </w:r>
      <w:r>
        <w:rPr/>
        <w:t>es</w:t>
      </w:r>
      <w:r>
        <w:rPr>
          <w:spacing w:val="1"/>
        </w:rPr>
        <w:t> </w:t>
      </w:r>
      <w:r>
        <w:rPr/>
        <w:t>el siguiente: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21"/>
        </w:numPr>
        <w:tabs>
          <w:tab w:pos="946" w:val="left" w:leader="none"/>
        </w:tabs>
        <w:spacing w:line="240" w:lineRule="auto" w:before="0" w:after="0"/>
        <w:ind w:left="945" w:right="0" w:hanging="834"/>
        <w:jc w:val="left"/>
        <w:rPr>
          <w:sz w:val="20"/>
        </w:rPr>
      </w:pPr>
      <w:r>
        <w:rPr>
          <w:sz w:val="20"/>
        </w:rPr>
        <w:t>Análisis</w:t>
      </w:r>
      <w:r>
        <w:rPr>
          <w:spacing w:val="-4"/>
          <w:sz w:val="20"/>
        </w:rPr>
        <w:t> </w:t>
      </w:r>
      <w:r>
        <w:rPr>
          <w:sz w:val="20"/>
        </w:rPr>
        <w:t>amortización</w:t>
      </w:r>
      <w:r>
        <w:rPr>
          <w:spacing w:val="-3"/>
          <w:sz w:val="20"/>
        </w:rPr>
        <w:t> </w:t>
      </w:r>
      <w:r>
        <w:rPr>
          <w:sz w:val="20"/>
        </w:rPr>
        <w:t>inmovilizado</w:t>
      </w:r>
      <w:r>
        <w:rPr>
          <w:spacing w:val="-3"/>
          <w:sz w:val="20"/>
        </w:rPr>
        <w:t> </w:t>
      </w:r>
      <w:r>
        <w:rPr>
          <w:sz w:val="20"/>
        </w:rPr>
        <w:t>material</w:t>
      </w:r>
    </w:p>
    <w:p>
      <w:pPr>
        <w:pStyle w:val="BodyText"/>
        <w:spacing w:before="8"/>
      </w:pPr>
    </w:p>
    <w:p>
      <w:pPr>
        <w:pStyle w:val="BodyText"/>
        <w:ind w:left="396"/>
      </w:pPr>
      <w:r>
        <w:rPr/>
        <w:t>Se</w:t>
      </w:r>
      <w:r>
        <w:rPr>
          <w:spacing w:val="-3"/>
        </w:rPr>
        <w:t> </w:t>
      </w:r>
      <w:r>
        <w:rPr/>
        <w:t>detalla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continuación el</w:t>
      </w:r>
      <w:r>
        <w:rPr>
          <w:spacing w:val="-1"/>
        </w:rPr>
        <w:t> </w:t>
      </w:r>
      <w:r>
        <w:rPr/>
        <w:t>movimiento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amortización</w:t>
      </w:r>
      <w:r>
        <w:rPr>
          <w:spacing w:val="-3"/>
        </w:rPr>
        <w:t> </w:t>
      </w:r>
      <w:r>
        <w:rPr/>
        <w:t>del inmovilizado</w:t>
      </w:r>
      <w:r>
        <w:rPr>
          <w:spacing w:val="-2"/>
        </w:rPr>
        <w:t> </w:t>
      </w:r>
      <w:r>
        <w:rPr/>
        <w:t>material:</w:t>
      </w:r>
    </w:p>
    <w:p>
      <w:pPr>
        <w:pStyle w:val="BodyText"/>
        <w:spacing w:before="5" w:after="1"/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8"/>
        <w:gridCol w:w="2308"/>
        <w:gridCol w:w="2306"/>
      </w:tblGrid>
      <w:tr>
        <w:trPr>
          <w:trHeight w:val="460" w:hRule="atLeast"/>
        </w:trPr>
        <w:tc>
          <w:tcPr>
            <w:tcW w:w="5018" w:type="dxa"/>
            <w:shd w:val="clear" w:color="auto" w:fill="800000"/>
          </w:tcPr>
          <w:p>
            <w:pPr>
              <w:pStyle w:val="TableParagraph"/>
              <w:tabs>
                <w:tab w:pos="2241" w:val="left" w:leader="none"/>
                <w:tab w:pos="4547" w:val="left" w:leader="none"/>
              </w:tabs>
              <w:spacing w:line="230" w:lineRule="exact"/>
              <w:ind w:left="71" w:right="5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MOVIMIENTOS</w:t>
              <w:tab/>
              <w:t>AMORTIZACIÓN</w:t>
              <w:tab/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DEL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INMOVILIZADO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MATERIAL</w:t>
            </w:r>
          </w:p>
        </w:tc>
        <w:tc>
          <w:tcPr>
            <w:tcW w:w="2308" w:type="dxa"/>
            <w:shd w:val="clear" w:color="auto" w:fill="800000"/>
          </w:tcPr>
          <w:p>
            <w:pPr>
              <w:pStyle w:val="TableParagraph"/>
              <w:spacing w:line="229" w:lineRule="exact"/>
              <w:ind w:left="427" w:right="4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IMPORTE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  <w:tc>
          <w:tcPr>
            <w:tcW w:w="2306" w:type="dxa"/>
            <w:shd w:val="clear" w:color="auto" w:fill="800000"/>
          </w:tcPr>
          <w:p>
            <w:pPr>
              <w:pStyle w:val="TableParagraph"/>
              <w:spacing w:line="229" w:lineRule="exact"/>
              <w:ind w:left="427" w:right="4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IMPORTE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2021</w:t>
            </w:r>
          </w:p>
        </w:tc>
      </w:tr>
      <w:tr>
        <w:trPr>
          <w:trHeight w:val="229" w:hRule="atLeast"/>
        </w:trPr>
        <w:tc>
          <w:tcPr>
            <w:tcW w:w="5018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SALDO INICIAL</w:t>
            </w:r>
            <w:r>
              <w:rPr>
                <w:rFonts w:ascii="Microsoft Sans Serif"/>
                <w:spacing w:val="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BRUTO</w:t>
            </w:r>
          </w:p>
        </w:tc>
        <w:tc>
          <w:tcPr>
            <w:tcW w:w="2308" w:type="dxa"/>
          </w:tcPr>
          <w:p>
            <w:pPr>
              <w:pStyle w:val="TableParagraph"/>
              <w:spacing w:line="207" w:lineRule="exact" w:before="2"/>
              <w:ind w:left="427" w:right="41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2.334,34</w:t>
            </w:r>
          </w:p>
        </w:tc>
        <w:tc>
          <w:tcPr>
            <w:tcW w:w="2306" w:type="dxa"/>
          </w:tcPr>
          <w:p>
            <w:pPr>
              <w:pStyle w:val="TableParagraph"/>
              <w:spacing w:line="207" w:lineRule="exact" w:before="2"/>
              <w:ind w:left="427" w:right="4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2.259,34</w:t>
            </w:r>
          </w:p>
        </w:tc>
      </w:tr>
      <w:tr>
        <w:trPr>
          <w:trHeight w:val="229" w:hRule="atLeast"/>
        </w:trPr>
        <w:tc>
          <w:tcPr>
            <w:tcW w:w="5018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(+) Aumento</w:t>
            </w:r>
            <w:r>
              <w:rPr>
                <w:rFonts w:ascii="Microsoft Sans Serif"/>
                <w:spacing w:val="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por dotaciones</w:t>
            </w:r>
          </w:p>
        </w:tc>
        <w:tc>
          <w:tcPr>
            <w:tcW w:w="2308" w:type="dxa"/>
          </w:tcPr>
          <w:p>
            <w:pPr>
              <w:pStyle w:val="TableParagraph"/>
              <w:spacing w:line="207" w:lineRule="exact" w:before="2"/>
              <w:ind w:left="427" w:right="41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75,00</w:t>
            </w:r>
          </w:p>
        </w:tc>
        <w:tc>
          <w:tcPr>
            <w:tcW w:w="2306" w:type="dxa"/>
          </w:tcPr>
          <w:p>
            <w:pPr>
              <w:pStyle w:val="TableParagraph"/>
              <w:spacing w:line="207" w:lineRule="exact" w:before="2"/>
              <w:ind w:left="427" w:right="41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75,00</w:t>
            </w:r>
          </w:p>
        </w:tc>
      </w:tr>
      <w:tr>
        <w:trPr>
          <w:trHeight w:val="229" w:hRule="atLeast"/>
        </w:trPr>
        <w:tc>
          <w:tcPr>
            <w:tcW w:w="5018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(+)</w:t>
            </w:r>
            <w:r>
              <w:rPr>
                <w:rFonts w:ascii="Microsoft Sans Serif" w:hAnsi="Microsoft Sans Serif"/>
                <w:spacing w:val="-1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Aum.</w:t>
            </w:r>
            <w:r>
              <w:rPr>
                <w:rFonts w:ascii="Microsoft Sans Serif" w:hAnsi="Microsoft Sans Serif"/>
                <w:spacing w:val="-1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amort.</w:t>
            </w:r>
            <w:r>
              <w:rPr>
                <w:rFonts w:ascii="Microsoft Sans Serif" w:hAnsi="Microsoft Sans Serif"/>
                <w:spacing w:val="2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acum. por</w:t>
            </w:r>
            <w:r>
              <w:rPr>
                <w:rFonts w:ascii="Microsoft Sans Serif" w:hAnsi="Microsoft Sans Serif"/>
                <w:spacing w:val="3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efecto</w:t>
            </w:r>
            <w:r>
              <w:rPr>
                <w:rFonts w:ascii="Microsoft Sans Serif" w:hAnsi="Microsoft Sans Serif"/>
                <w:spacing w:val="1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de</w:t>
            </w:r>
            <w:r>
              <w:rPr>
                <w:rFonts w:ascii="Microsoft Sans Serif" w:hAnsi="Microsoft Sans Serif"/>
                <w:spacing w:val="-1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actualización</w:t>
            </w:r>
          </w:p>
        </w:tc>
        <w:tc>
          <w:tcPr>
            <w:tcW w:w="2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018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(+)</w:t>
            </w:r>
            <w:r>
              <w:rPr>
                <w:rFonts w:ascii="Microsoft Sans Serif"/>
                <w:spacing w:val="-2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Aumentos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por</w:t>
            </w:r>
            <w:r>
              <w:rPr>
                <w:rFonts w:ascii="Microsoft Sans Serif"/>
                <w:spacing w:val="3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adquisiciones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o traspasos</w:t>
            </w:r>
          </w:p>
        </w:tc>
        <w:tc>
          <w:tcPr>
            <w:tcW w:w="2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018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(-)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Disminuciones por salidas,</w:t>
            </w:r>
            <w:r>
              <w:rPr>
                <w:rFonts w:ascii="Microsoft Sans Serif"/>
                <w:spacing w:val="-2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bajas</w:t>
            </w:r>
            <w:r>
              <w:rPr>
                <w:rFonts w:ascii="Microsoft Sans Serif"/>
                <w:spacing w:val="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y</w:t>
            </w:r>
            <w:r>
              <w:rPr>
                <w:rFonts w:ascii="Microsoft Sans Serif"/>
                <w:spacing w:val="-2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traspasos</w:t>
            </w:r>
          </w:p>
        </w:tc>
        <w:tc>
          <w:tcPr>
            <w:tcW w:w="2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018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SALDO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FINAL</w:t>
            </w:r>
            <w:r>
              <w:rPr>
                <w:rFonts w:ascii="Microsoft Sans Serif"/>
                <w:spacing w:val="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BRUTO</w:t>
            </w:r>
          </w:p>
        </w:tc>
        <w:tc>
          <w:tcPr>
            <w:tcW w:w="2308" w:type="dxa"/>
          </w:tcPr>
          <w:p>
            <w:pPr>
              <w:pStyle w:val="TableParagraph"/>
              <w:spacing w:line="207" w:lineRule="exact" w:before="2"/>
              <w:ind w:left="427" w:right="41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2.409,34</w:t>
            </w:r>
          </w:p>
        </w:tc>
        <w:tc>
          <w:tcPr>
            <w:tcW w:w="2306" w:type="dxa"/>
          </w:tcPr>
          <w:p>
            <w:pPr>
              <w:pStyle w:val="TableParagraph"/>
              <w:spacing w:line="207" w:lineRule="exact" w:before="2"/>
              <w:ind w:left="427" w:right="41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2.334,34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2"/>
          <w:numId w:val="21"/>
        </w:numPr>
        <w:tabs>
          <w:tab w:pos="946" w:val="left" w:leader="none"/>
        </w:tabs>
        <w:spacing w:line="240" w:lineRule="auto" w:before="1" w:after="0"/>
        <w:ind w:left="945" w:right="0" w:hanging="834"/>
        <w:jc w:val="left"/>
        <w:rPr>
          <w:sz w:val="20"/>
        </w:rPr>
      </w:pPr>
      <w:r>
        <w:rPr>
          <w:sz w:val="20"/>
        </w:rPr>
        <w:t>Análisis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correcciones valorativas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deterioro</w:t>
      </w:r>
      <w:r>
        <w:rPr>
          <w:spacing w:val="-3"/>
          <w:sz w:val="20"/>
        </w:rPr>
        <w:t> </w:t>
      </w:r>
      <w:r>
        <w:rPr>
          <w:sz w:val="20"/>
        </w:rPr>
        <w:t>de valor</w:t>
      </w:r>
    </w:p>
    <w:p>
      <w:pPr>
        <w:pStyle w:val="BodyText"/>
        <w:spacing w:before="7"/>
      </w:pPr>
    </w:p>
    <w:p>
      <w:pPr>
        <w:pStyle w:val="BodyText"/>
        <w:spacing w:before="1"/>
        <w:ind w:left="396"/>
      </w:pP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ejercicio,</w:t>
      </w:r>
      <w:r>
        <w:rPr>
          <w:spacing w:val="-1"/>
        </w:rPr>
        <w:t> </w:t>
      </w:r>
      <w:r>
        <w:rPr/>
        <w:t>no se han producido</w:t>
      </w:r>
      <w:r>
        <w:rPr>
          <w:spacing w:val="-1"/>
        </w:rPr>
        <w:t> </w:t>
      </w:r>
      <w:r>
        <w:rPr/>
        <w:t>correcciones</w:t>
      </w:r>
      <w:r>
        <w:rPr>
          <w:spacing w:val="1"/>
        </w:rPr>
        <w:t> </w:t>
      </w:r>
      <w:r>
        <w:rPr/>
        <w:t>valorativas</w:t>
      </w:r>
      <w:r>
        <w:rPr>
          <w:spacing w:val="1"/>
        </w:rPr>
        <w:t> </w:t>
      </w:r>
      <w:r>
        <w:rPr/>
        <w:t>por deterioro de</w:t>
      </w:r>
      <w:r>
        <w:rPr>
          <w:spacing w:val="-1"/>
        </w:rPr>
        <w:t> </w:t>
      </w:r>
      <w:r>
        <w:rPr/>
        <w:t>valor.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4"/>
        </w:numPr>
        <w:tabs>
          <w:tab w:pos="667" w:val="left" w:leader="none"/>
        </w:tabs>
        <w:spacing w:line="240" w:lineRule="auto" w:before="0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Análisis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de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movimiento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inmovilizado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intangible</w:t>
      </w:r>
    </w:p>
    <w:p>
      <w:pPr>
        <w:pStyle w:val="BodyText"/>
        <w:spacing w:before="3"/>
        <w:rPr>
          <w:sz w:val="12"/>
        </w:rPr>
      </w:pPr>
    </w:p>
    <w:p>
      <w:pPr>
        <w:pStyle w:val="ListParagraph"/>
        <w:numPr>
          <w:ilvl w:val="2"/>
          <w:numId w:val="22"/>
        </w:numPr>
        <w:tabs>
          <w:tab w:pos="946" w:val="left" w:leader="none"/>
        </w:tabs>
        <w:spacing w:line="240" w:lineRule="auto" w:before="96" w:after="0"/>
        <w:ind w:left="945" w:right="0" w:hanging="834"/>
        <w:jc w:val="left"/>
        <w:rPr>
          <w:sz w:val="20"/>
        </w:rPr>
      </w:pPr>
      <w:r>
        <w:rPr>
          <w:sz w:val="20"/>
        </w:rPr>
        <w:t>Análisis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movimiento bruto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inmovilizado</w:t>
      </w:r>
      <w:r>
        <w:rPr>
          <w:spacing w:val="-3"/>
          <w:sz w:val="20"/>
        </w:rPr>
        <w:t> </w:t>
      </w:r>
      <w:r>
        <w:rPr>
          <w:sz w:val="20"/>
        </w:rPr>
        <w:t>intangible</w:t>
      </w:r>
    </w:p>
    <w:p>
      <w:pPr>
        <w:pStyle w:val="BodyText"/>
        <w:spacing w:before="5"/>
      </w:pPr>
    </w:p>
    <w:p>
      <w:pPr>
        <w:pStyle w:val="BodyText"/>
        <w:spacing w:before="1"/>
        <w:ind w:left="396"/>
      </w:pPr>
      <w:r>
        <w:rPr/>
        <w:t>Durante el</w:t>
      </w:r>
      <w:r>
        <w:rPr>
          <w:spacing w:val="-5"/>
        </w:rPr>
        <w:t> </w:t>
      </w:r>
      <w:r>
        <w:rPr/>
        <w:t>ejercicio,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ha habido movimiento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partida de inmovilizado</w:t>
      </w:r>
      <w:r>
        <w:rPr>
          <w:spacing w:val="-3"/>
        </w:rPr>
        <w:t> </w:t>
      </w:r>
      <w:r>
        <w:rPr/>
        <w:t>intangible.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22"/>
        </w:numPr>
        <w:tabs>
          <w:tab w:pos="946" w:val="left" w:leader="none"/>
        </w:tabs>
        <w:spacing w:line="240" w:lineRule="auto" w:before="1" w:after="0"/>
        <w:ind w:left="945" w:right="0" w:hanging="834"/>
        <w:jc w:val="left"/>
        <w:rPr>
          <w:sz w:val="20"/>
        </w:rPr>
      </w:pPr>
      <w:r>
        <w:rPr>
          <w:sz w:val="20"/>
        </w:rPr>
        <w:t>Análisis</w:t>
      </w:r>
      <w:r>
        <w:rPr>
          <w:spacing w:val="-4"/>
          <w:sz w:val="20"/>
        </w:rPr>
        <w:t> </w:t>
      </w:r>
      <w:r>
        <w:rPr>
          <w:sz w:val="20"/>
        </w:rPr>
        <w:t>amortización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inmovilizado</w:t>
      </w:r>
      <w:r>
        <w:rPr>
          <w:spacing w:val="-3"/>
          <w:sz w:val="20"/>
        </w:rPr>
        <w:t> </w:t>
      </w:r>
      <w:r>
        <w:rPr>
          <w:sz w:val="20"/>
        </w:rPr>
        <w:t>intangible</w:t>
      </w:r>
    </w:p>
    <w:p>
      <w:pPr>
        <w:pStyle w:val="BodyText"/>
        <w:spacing w:before="8"/>
      </w:pPr>
    </w:p>
    <w:p>
      <w:pPr>
        <w:pStyle w:val="BodyText"/>
        <w:ind w:left="396"/>
      </w:pP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han</w:t>
      </w:r>
      <w:r>
        <w:rPr>
          <w:spacing w:val="-2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amortizaciones durante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ejercicio del</w:t>
      </w:r>
      <w:r>
        <w:rPr>
          <w:spacing w:val="-5"/>
        </w:rPr>
        <w:t> </w:t>
      </w:r>
      <w:r>
        <w:rPr/>
        <w:t>inmovilizado intangible.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22"/>
        </w:numPr>
        <w:tabs>
          <w:tab w:pos="946" w:val="left" w:leader="none"/>
        </w:tabs>
        <w:spacing w:line="240" w:lineRule="auto" w:before="0" w:after="0"/>
        <w:ind w:left="945" w:right="0" w:hanging="834"/>
        <w:jc w:val="left"/>
        <w:rPr>
          <w:sz w:val="20"/>
        </w:rPr>
      </w:pPr>
      <w:r>
        <w:rPr>
          <w:sz w:val="20"/>
        </w:rPr>
        <w:t>Análisis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correcciones valorativas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deterioro</w:t>
      </w:r>
      <w:r>
        <w:rPr>
          <w:spacing w:val="-3"/>
          <w:sz w:val="20"/>
        </w:rPr>
        <w:t> </w:t>
      </w:r>
      <w:r>
        <w:rPr>
          <w:sz w:val="20"/>
        </w:rPr>
        <w:t>de valor</w:t>
      </w:r>
    </w:p>
    <w:p>
      <w:pPr>
        <w:pStyle w:val="BodyText"/>
        <w:spacing w:before="8"/>
      </w:pPr>
    </w:p>
    <w:p>
      <w:pPr>
        <w:pStyle w:val="BodyText"/>
        <w:ind w:left="396"/>
      </w:pP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ejercicio,</w:t>
      </w:r>
      <w:r>
        <w:rPr>
          <w:spacing w:val="-1"/>
        </w:rPr>
        <w:t> </w:t>
      </w:r>
      <w:r>
        <w:rPr/>
        <w:t>no se han producido</w:t>
      </w:r>
      <w:r>
        <w:rPr>
          <w:spacing w:val="-1"/>
        </w:rPr>
        <w:t> </w:t>
      </w:r>
      <w:r>
        <w:rPr/>
        <w:t>correcciones</w:t>
      </w:r>
      <w:r>
        <w:rPr>
          <w:spacing w:val="1"/>
        </w:rPr>
        <w:t> </w:t>
      </w:r>
      <w:r>
        <w:rPr/>
        <w:t>valorativas</w:t>
      </w:r>
      <w:r>
        <w:rPr>
          <w:spacing w:val="1"/>
        </w:rPr>
        <w:t> </w:t>
      </w:r>
      <w:r>
        <w:rPr/>
        <w:t>por deterioro de</w:t>
      </w:r>
      <w:r>
        <w:rPr>
          <w:spacing w:val="-1"/>
        </w:rPr>
        <w:t> </w:t>
      </w:r>
      <w:r>
        <w:rPr/>
        <w:t>valor.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14"/>
        </w:numPr>
        <w:tabs>
          <w:tab w:pos="667" w:val="left" w:leader="none"/>
        </w:tabs>
        <w:spacing w:line="240" w:lineRule="auto" w:before="1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Análisis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de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movimiento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inversiones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inmobiliarias</w:t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2"/>
          <w:numId w:val="23"/>
        </w:numPr>
        <w:tabs>
          <w:tab w:pos="946" w:val="left" w:leader="none"/>
        </w:tabs>
        <w:spacing w:line="240" w:lineRule="auto" w:before="96" w:after="0"/>
        <w:ind w:left="945" w:right="0" w:hanging="834"/>
        <w:jc w:val="left"/>
        <w:rPr>
          <w:sz w:val="20"/>
        </w:rPr>
      </w:pPr>
      <w:r>
        <w:rPr>
          <w:sz w:val="20"/>
        </w:rPr>
        <w:t>Análisis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movimiento</w:t>
      </w:r>
      <w:r>
        <w:rPr>
          <w:spacing w:val="-1"/>
          <w:sz w:val="20"/>
        </w:rPr>
        <w:t> </w:t>
      </w:r>
      <w:r>
        <w:rPr>
          <w:sz w:val="20"/>
        </w:rPr>
        <w:t>bruto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inversiones</w:t>
      </w:r>
      <w:r>
        <w:rPr>
          <w:spacing w:val="-1"/>
          <w:sz w:val="20"/>
        </w:rPr>
        <w:t> </w:t>
      </w:r>
      <w:r>
        <w:rPr>
          <w:sz w:val="20"/>
        </w:rPr>
        <w:t>inmobiliarias</w:t>
      </w:r>
    </w:p>
    <w:p>
      <w:pPr>
        <w:pStyle w:val="BodyText"/>
        <w:spacing w:before="8"/>
      </w:pPr>
    </w:p>
    <w:p>
      <w:pPr>
        <w:pStyle w:val="BodyText"/>
        <w:ind w:left="396"/>
      </w:pPr>
      <w:r>
        <w:rPr/>
        <w:t>Durante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ejercicio,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ha habido movimiento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partida de</w:t>
      </w:r>
      <w:r>
        <w:rPr>
          <w:spacing w:val="-1"/>
        </w:rPr>
        <w:t> </w:t>
      </w:r>
      <w:r>
        <w:rPr/>
        <w:t>inversiones inmobiliarias.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23"/>
        </w:numPr>
        <w:tabs>
          <w:tab w:pos="946" w:val="left" w:leader="none"/>
        </w:tabs>
        <w:spacing w:line="240" w:lineRule="auto" w:before="0" w:after="0"/>
        <w:ind w:left="945" w:right="0" w:hanging="834"/>
        <w:jc w:val="left"/>
        <w:rPr>
          <w:sz w:val="20"/>
        </w:rPr>
      </w:pPr>
      <w:r>
        <w:rPr>
          <w:sz w:val="20"/>
        </w:rPr>
        <w:t>Análisis</w:t>
      </w:r>
      <w:r>
        <w:rPr>
          <w:spacing w:val="-4"/>
          <w:sz w:val="20"/>
        </w:rPr>
        <w:t> </w:t>
      </w:r>
      <w:r>
        <w:rPr>
          <w:sz w:val="20"/>
        </w:rPr>
        <w:t>amortización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inversiones</w:t>
      </w:r>
      <w:r>
        <w:rPr>
          <w:spacing w:val="-2"/>
          <w:sz w:val="20"/>
        </w:rPr>
        <w:t> </w:t>
      </w:r>
      <w:r>
        <w:rPr>
          <w:sz w:val="20"/>
        </w:rPr>
        <w:t>inmobiliarias</w:t>
      </w:r>
    </w:p>
    <w:p>
      <w:pPr>
        <w:pStyle w:val="BodyText"/>
        <w:spacing w:before="5"/>
      </w:pPr>
    </w:p>
    <w:p>
      <w:pPr>
        <w:pStyle w:val="BodyText"/>
        <w:spacing w:before="1"/>
        <w:ind w:left="396"/>
      </w:pP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han</w:t>
      </w:r>
      <w:r>
        <w:rPr>
          <w:spacing w:val="-2"/>
        </w:rPr>
        <w:t> </w:t>
      </w:r>
      <w:r>
        <w:rPr/>
        <w:t>realizado amortizaciones durante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 inversiones</w:t>
      </w:r>
      <w:r>
        <w:rPr>
          <w:spacing w:val="2"/>
        </w:rPr>
        <w:t> </w:t>
      </w:r>
      <w:r>
        <w:rPr/>
        <w:t>inmobiliarias.</w:t>
      </w:r>
    </w:p>
    <w:p>
      <w:pPr>
        <w:spacing w:after="0"/>
        <w:sectPr>
          <w:pgSz w:w="11910" w:h="16840"/>
          <w:pgMar w:header="727" w:footer="784" w:top="1320" w:bottom="980" w:left="1020" w:right="740"/>
        </w:sectPr>
      </w:pPr>
    </w:p>
    <w:p>
      <w:pPr>
        <w:pStyle w:val="ListParagraph"/>
        <w:numPr>
          <w:ilvl w:val="2"/>
          <w:numId w:val="23"/>
        </w:numPr>
        <w:tabs>
          <w:tab w:pos="946" w:val="left" w:leader="none"/>
        </w:tabs>
        <w:spacing w:line="240" w:lineRule="auto" w:before="86" w:after="0"/>
        <w:ind w:left="945" w:right="0" w:hanging="834"/>
        <w:jc w:val="left"/>
        <w:rPr>
          <w:sz w:val="20"/>
        </w:rPr>
      </w:pPr>
      <w:r>
        <w:rPr>
          <w:sz w:val="20"/>
        </w:rPr>
        <w:t>Análisis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correcciones valorativas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deterioro</w:t>
      </w:r>
      <w:r>
        <w:rPr>
          <w:spacing w:val="-3"/>
          <w:sz w:val="20"/>
        </w:rPr>
        <w:t> </w:t>
      </w:r>
      <w:r>
        <w:rPr>
          <w:sz w:val="20"/>
        </w:rPr>
        <w:t>de valor</w:t>
      </w:r>
    </w:p>
    <w:p>
      <w:pPr>
        <w:pStyle w:val="BodyText"/>
        <w:spacing w:before="8"/>
      </w:pPr>
    </w:p>
    <w:p>
      <w:pPr>
        <w:pStyle w:val="BodyText"/>
        <w:ind w:left="396"/>
      </w:pP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ejercicio,</w:t>
      </w:r>
      <w:r>
        <w:rPr>
          <w:spacing w:val="-1"/>
        </w:rPr>
        <w:t> </w:t>
      </w:r>
      <w:r>
        <w:rPr/>
        <w:t>no se han producido</w:t>
      </w:r>
      <w:r>
        <w:rPr>
          <w:spacing w:val="-1"/>
        </w:rPr>
        <w:t> </w:t>
      </w:r>
      <w:r>
        <w:rPr/>
        <w:t>correcciones</w:t>
      </w:r>
      <w:r>
        <w:rPr>
          <w:spacing w:val="1"/>
        </w:rPr>
        <w:t> </w:t>
      </w:r>
      <w:r>
        <w:rPr/>
        <w:t>valorativas</w:t>
      </w:r>
      <w:r>
        <w:rPr>
          <w:spacing w:val="1"/>
        </w:rPr>
        <w:t> </w:t>
      </w:r>
      <w:r>
        <w:rPr/>
        <w:t>por deterioro de</w:t>
      </w:r>
      <w:r>
        <w:rPr>
          <w:spacing w:val="-1"/>
        </w:rPr>
        <w:t> </w:t>
      </w:r>
      <w:r>
        <w:rPr/>
        <w:t>valor.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14"/>
        </w:numPr>
        <w:tabs>
          <w:tab w:pos="667" w:val="left" w:leader="none"/>
        </w:tabs>
        <w:spacing w:line="240" w:lineRule="auto" w:before="0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Arrendamientos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financieros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y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operaciones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análogas</w:t>
      </w:r>
    </w:p>
    <w:p>
      <w:pPr>
        <w:pStyle w:val="BodyText"/>
        <w:rPr>
          <w:sz w:val="12"/>
        </w:rPr>
      </w:pPr>
    </w:p>
    <w:p>
      <w:pPr>
        <w:pStyle w:val="BodyText"/>
        <w:spacing w:before="96"/>
        <w:ind w:left="396"/>
      </w:pPr>
      <w:r>
        <w:rPr/>
        <w:t>No</w:t>
      </w:r>
      <w:r>
        <w:rPr>
          <w:spacing w:val="-3"/>
        </w:rPr>
        <w:t> </w:t>
      </w:r>
      <w:r>
        <w:rPr/>
        <w:t>existen</w:t>
      </w:r>
      <w:r>
        <w:rPr>
          <w:spacing w:val="-2"/>
        </w:rPr>
        <w:t> </w:t>
      </w:r>
      <w:r>
        <w:rPr/>
        <w:t>arrendamientos</w:t>
      </w:r>
      <w:r>
        <w:rPr>
          <w:spacing w:val="2"/>
        </w:rPr>
        <w:t> </w:t>
      </w:r>
      <w:r>
        <w:rPr/>
        <w:t>financieros</w:t>
      </w:r>
      <w:r>
        <w:rPr>
          <w:spacing w:val="2"/>
        </w:rPr>
        <w:t> </w:t>
      </w:r>
      <w:r>
        <w:rPr/>
        <w:t>u</w:t>
      </w:r>
      <w:r>
        <w:rPr>
          <w:spacing w:val="-3"/>
        </w:rPr>
        <w:t> </w:t>
      </w:r>
      <w:r>
        <w:rPr/>
        <w:t>operaciones análogas sobre</w:t>
      </w:r>
      <w:r>
        <w:rPr>
          <w:spacing w:val="-2"/>
        </w:rPr>
        <w:t> </w:t>
      </w:r>
      <w:r>
        <w:rPr/>
        <w:t>activos no</w:t>
      </w:r>
      <w:r>
        <w:rPr>
          <w:spacing w:val="-2"/>
        </w:rPr>
        <w:t> </w:t>
      </w:r>
      <w:r>
        <w:rPr/>
        <w:t>corrientes.</w:t>
      </w:r>
    </w:p>
    <w:p>
      <w:pPr>
        <w:pStyle w:val="BodyText"/>
        <w:spacing w:before="8"/>
        <w:rPr>
          <w:sz w:val="32"/>
        </w:rPr>
      </w:pPr>
    </w:p>
    <w:p>
      <w:pPr>
        <w:pStyle w:val="Heading1"/>
        <w:numPr>
          <w:ilvl w:val="0"/>
          <w:numId w:val="14"/>
        </w:numPr>
        <w:tabs>
          <w:tab w:pos="557" w:val="left" w:leader="none"/>
        </w:tabs>
        <w:spacing w:line="240" w:lineRule="auto" w:before="0" w:after="0"/>
        <w:ind w:left="556" w:right="0" w:hanging="445"/>
        <w:jc w:val="left"/>
      </w:pPr>
      <w:r>
        <w:rPr/>
        <w:t>Activos</w:t>
      </w:r>
      <w:r>
        <w:rPr>
          <w:spacing w:val="-4"/>
        </w:rPr>
        <w:t> </w:t>
      </w:r>
      <w:r>
        <w:rPr/>
        <w:t>financieros</w:t>
      </w:r>
    </w:p>
    <w:p>
      <w:pPr>
        <w:pStyle w:val="BodyText"/>
        <w:spacing w:before="1"/>
        <w:rPr>
          <w:rFonts w:ascii="Arial"/>
          <w:b/>
          <w:sz w:val="40"/>
        </w:rPr>
      </w:pPr>
    </w:p>
    <w:p>
      <w:pPr>
        <w:pStyle w:val="BodyText"/>
        <w:ind w:left="396"/>
      </w:pPr>
      <w:r>
        <w:rPr/>
        <w:t>El movimiento de los</w:t>
      </w:r>
      <w:r>
        <w:rPr>
          <w:spacing w:val="-1"/>
        </w:rPr>
        <w:t> </w:t>
      </w:r>
      <w:r>
        <w:rPr/>
        <w:t>activos financieros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largo</w:t>
      </w:r>
      <w:r>
        <w:rPr>
          <w:spacing w:val="-3"/>
        </w:rPr>
        <w:t> </w:t>
      </w:r>
      <w:r>
        <w:rPr/>
        <w:t>son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5"/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8"/>
        <w:gridCol w:w="2308"/>
        <w:gridCol w:w="2306"/>
      </w:tblGrid>
      <w:tr>
        <w:trPr>
          <w:trHeight w:val="229" w:hRule="atLeast"/>
        </w:trPr>
        <w:tc>
          <w:tcPr>
            <w:tcW w:w="5018" w:type="dxa"/>
            <w:shd w:val="clear" w:color="auto" w:fill="800000"/>
          </w:tcPr>
          <w:p>
            <w:pPr>
              <w:pStyle w:val="TableParagraph"/>
              <w:spacing w:line="210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CRÉDITOS,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DERIVADOS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OTROS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LP</w:t>
            </w:r>
          </w:p>
        </w:tc>
        <w:tc>
          <w:tcPr>
            <w:tcW w:w="2308" w:type="dxa"/>
            <w:shd w:val="clear" w:color="auto" w:fill="800000"/>
          </w:tcPr>
          <w:p>
            <w:pPr>
              <w:pStyle w:val="TableParagraph"/>
              <w:spacing w:line="210" w:lineRule="exact"/>
              <w:ind w:left="427" w:right="4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IMPORTE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  <w:tc>
          <w:tcPr>
            <w:tcW w:w="2306" w:type="dxa"/>
            <w:shd w:val="clear" w:color="auto" w:fill="800000"/>
          </w:tcPr>
          <w:p>
            <w:pPr>
              <w:pStyle w:val="TableParagraph"/>
              <w:spacing w:line="210" w:lineRule="exact"/>
              <w:ind w:left="4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IMPORTE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2021</w:t>
            </w:r>
          </w:p>
        </w:tc>
      </w:tr>
      <w:tr>
        <w:trPr>
          <w:trHeight w:val="229" w:hRule="atLeast"/>
        </w:trPr>
        <w:tc>
          <w:tcPr>
            <w:tcW w:w="5018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SALDO INICIAL</w:t>
            </w:r>
          </w:p>
        </w:tc>
        <w:tc>
          <w:tcPr>
            <w:tcW w:w="2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018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(+)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Altas</w:t>
            </w:r>
          </w:p>
        </w:tc>
        <w:tc>
          <w:tcPr>
            <w:tcW w:w="2308" w:type="dxa"/>
          </w:tcPr>
          <w:p>
            <w:pPr>
              <w:pStyle w:val="TableParagraph"/>
              <w:spacing w:line="207" w:lineRule="exact" w:before="2"/>
              <w:ind w:left="427" w:right="417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30.000,00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018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(+)</w:t>
            </w:r>
            <w:r>
              <w:rPr>
                <w:rFonts w:ascii="Microsoft Sans Serif"/>
                <w:spacing w:val="-2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Traspasos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y</w:t>
            </w:r>
            <w:r>
              <w:rPr>
                <w:rFonts w:ascii="Microsoft Sans Serif"/>
                <w:spacing w:val="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otras variaciones</w:t>
            </w:r>
          </w:p>
        </w:tc>
        <w:tc>
          <w:tcPr>
            <w:tcW w:w="2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5018" w:type="dxa"/>
          </w:tcPr>
          <w:p>
            <w:pPr>
              <w:pStyle w:val="TableParagraph"/>
              <w:spacing w:line="207" w:lineRule="exact" w:before="5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(-)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Salidas y</w:t>
            </w:r>
            <w:r>
              <w:rPr>
                <w:rFonts w:ascii="Microsoft Sans Serif"/>
                <w:spacing w:val="-2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reducciones</w:t>
            </w:r>
          </w:p>
        </w:tc>
        <w:tc>
          <w:tcPr>
            <w:tcW w:w="2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018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(-)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Traspasos</w:t>
            </w:r>
            <w:r>
              <w:rPr>
                <w:rFonts w:ascii="Microsoft Sans Serif"/>
                <w:spacing w:val="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y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otras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variaciones</w:t>
            </w:r>
          </w:p>
        </w:tc>
        <w:tc>
          <w:tcPr>
            <w:tcW w:w="2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018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SALDO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FINAL</w:t>
            </w:r>
          </w:p>
        </w:tc>
        <w:tc>
          <w:tcPr>
            <w:tcW w:w="2308" w:type="dxa"/>
          </w:tcPr>
          <w:p>
            <w:pPr>
              <w:pStyle w:val="TableParagraph"/>
              <w:spacing w:line="207" w:lineRule="exact" w:before="2"/>
              <w:ind w:left="427" w:right="4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30.000,00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24"/>
        </w:numPr>
        <w:tabs>
          <w:tab w:pos="667" w:val="left" w:leader="none"/>
        </w:tabs>
        <w:spacing w:line="240" w:lineRule="auto" w:before="0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Correcciones por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deterioro del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valor</w:t>
      </w:r>
      <w:r>
        <w:rPr>
          <w:spacing w:val="2"/>
          <w:sz w:val="20"/>
          <w:u w:val="single"/>
        </w:rPr>
        <w:t> </w:t>
      </w:r>
      <w:r>
        <w:rPr>
          <w:sz w:val="20"/>
          <w:u w:val="single"/>
        </w:rPr>
        <w:t>originadas</w:t>
      </w:r>
      <w:r>
        <w:rPr>
          <w:spacing w:val="3"/>
          <w:sz w:val="20"/>
          <w:u w:val="single"/>
        </w:rPr>
        <w:t> </w:t>
      </w:r>
      <w:r>
        <w:rPr>
          <w:sz w:val="20"/>
          <w:u w:val="single"/>
        </w:rPr>
        <w:t>por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el riesgo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de crédito</w:t>
      </w:r>
    </w:p>
    <w:p>
      <w:pPr>
        <w:pStyle w:val="BodyText"/>
        <w:spacing w:before="3"/>
        <w:rPr>
          <w:sz w:val="12"/>
        </w:rPr>
      </w:pPr>
    </w:p>
    <w:p>
      <w:pPr>
        <w:pStyle w:val="ListParagraph"/>
        <w:numPr>
          <w:ilvl w:val="2"/>
          <w:numId w:val="24"/>
        </w:numPr>
        <w:tabs>
          <w:tab w:pos="946" w:val="left" w:leader="none"/>
        </w:tabs>
        <w:spacing w:line="240" w:lineRule="auto" w:before="96" w:after="0"/>
        <w:ind w:left="945" w:right="0" w:hanging="834"/>
        <w:jc w:val="left"/>
        <w:rPr>
          <w:sz w:val="20"/>
        </w:rPr>
      </w:pPr>
      <w:r>
        <w:rPr>
          <w:sz w:val="20"/>
        </w:rPr>
        <w:t>Valores</w:t>
      </w:r>
      <w:r>
        <w:rPr>
          <w:spacing w:val="-2"/>
          <w:sz w:val="20"/>
        </w:rPr>
        <w:t> </w:t>
      </w:r>
      <w:r>
        <w:rPr>
          <w:sz w:val="20"/>
        </w:rPr>
        <w:t>representativos de</w:t>
      </w:r>
      <w:r>
        <w:rPr>
          <w:spacing w:val="-2"/>
          <w:sz w:val="20"/>
        </w:rPr>
        <w:t> </w:t>
      </w:r>
      <w:r>
        <w:rPr>
          <w:sz w:val="20"/>
        </w:rPr>
        <w:t>deuda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2" w:firstLine="283"/>
      </w:pPr>
      <w:r>
        <w:rPr/>
        <w:t>No</w:t>
      </w:r>
      <w:r>
        <w:rPr>
          <w:spacing w:val="18"/>
        </w:rPr>
        <w:t> </w:t>
      </w:r>
      <w:r>
        <w:rPr/>
        <w:t>se</w:t>
      </w:r>
      <w:r>
        <w:rPr>
          <w:spacing w:val="20"/>
        </w:rPr>
        <w:t> </w:t>
      </w:r>
      <w:r>
        <w:rPr/>
        <w:t>han</w:t>
      </w:r>
      <w:r>
        <w:rPr>
          <w:spacing w:val="18"/>
        </w:rPr>
        <w:t> </w:t>
      </w:r>
      <w:r>
        <w:rPr/>
        <w:t>registrado</w:t>
      </w:r>
      <w:r>
        <w:rPr>
          <w:spacing w:val="22"/>
        </w:rPr>
        <w:t> </w:t>
      </w:r>
      <w:r>
        <w:rPr/>
        <w:t>correcciones</w:t>
      </w:r>
      <w:r>
        <w:rPr>
          <w:spacing w:val="21"/>
        </w:rPr>
        <w:t> </w:t>
      </w:r>
      <w:r>
        <w:rPr/>
        <w:t>por</w:t>
      </w:r>
      <w:r>
        <w:rPr>
          <w:spacing w:val="20"/>
        </w:rPr>
        <w:t> </w:t>
      </w:r>
      <w:r>
        <w:rPr/>
        <w:t>deterioro</w:t>
      </w:r>
      <w:r>
        <w:rPr>
          <w:spacing w:val="21"/>
        </w:rPr>
        <w:t> </w:t>
      </w:r>
      <w:r>
        <w:rPr/>
        <w:t>por</w:t>
      </w:r>
      <w:r>
        <w:rPr>
          <w:spacing w:val="24"/>
        </w:rPr>
        <w:t> </w:t>
      </w:r>
      <w:r>
        <w:rPr/>
        <w:t>el</w:t>
      </w:r>
      <w:r>
        <w:rPr>
          <w:spacing w:val="17"/>
        </w:rPr>
        <w:t> </w:t>
      </w:r>
      <w:r>
        <w:rPr/>
        <w:t>riesgo</w:t>
      </w:r>
      <w:r>
        <w:rPr>
          <w:spacing w:val="20"/>
        </w:rPr>
        <w:t> </w:t>
      </w:r>
      <w:r>
        <w:rPr/>
        <w:t>de</w:t>
      </w:r>
      <w:r>
        <w:rPr>
          <w:spacing w:val="18"/>
        </w:rPr>
        <w:t> </w:t>
      </w:r>
      <w:r>
        <w:rPr/>
        <w:t>crédito</w:t>
      </w:r>
      <w:r>
        <w:rPr>
          <w:spacing w:val="21"/>
        </w:rPr>
        <w:t> </w:t>
      </w:r>
      <w:r>
        <w:rPr/>
        <w:t>en</w:t>
      </w:r>
      <w:r>
        <w:rPr>
          <w:spacing w:val="20"/>
        </w:rPr>
        <w:t> </w:t>
      </w:r>
      <w:r>
        <w:rPr/>
        <w:t>los</w:t>
      </w:r>
      <w:r>
        <w:rPr>
          <w:spacing w:val="21"/>
        </w:rPr>
        <w:t> </w:t>
      </w:r>
      <w:r>
        <w:rPr/>
        <w:t>valores</w:t>
      </w:r>
      <w:r>
        <w:rPr>
          <w:spacing w:val="19"/>
        </w:rPr>
        <w:t> </w:t>
      </w:r>
      <w:r>
        <w:rPr/>
        <w:t>representativos</w:t>
      </w:r>
      <w:r>
        <w:rPr>
          <w:spacing w:val="21"/>
        </w:rPr>
        <w:t> </w:t>
      </w:r>
      <w:r>
        <w:rPr/>
        <w:t>de</w:t>
      </w:r>
      <w:r>
        <w:rPr>
          <w:spacing w:val="-50"/>
        </w:rPr>
        <w:t> </w:t>
      </w:r>
      <w:r>
        <w:rPr/>
        <w:t>deuda.</w:t>
      </w:r>
    </w:p>
    <w:p>
      <w:pPr>
        <w:pStyle w:val="BodyText"/>
      </w:pPr>
    </w:p>
    <w:p>
      <w:pPr>
        <w:pStyle w:val="ListParagraph"/>
        <w:numPr>
          <w:ilvl w:val="2"/>
          <w:numId w:val="24"/>
        </w:numPr>
        <w:tabs>
          <w:tab w:pos="946" w:val="left" w:leader="none"/>
        </w:tabs>
        <w:spacing w:line="240" w:lineRule="auto" w:before="1" w:after="0"/>
        <w:ind w:left="945" w:right="0" w:hanging="834"/>
        <w:jc w:val="left"/>
        <w:rPr>
          <w:sz w:val="20"/>
        </w:rPr>
      </w:pPr>
      <w:r>
        <w:rPr>
          <w:sz w:val="20"/>
        </w:rPr>
        <w:t>Créditos, derivados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otros</w:t>
      </w:r>
    </w:p>
    <w:p>
      <w:pPr>
        <w:pStyle w:val="BodyText"/>
        <w:spacing w:before="7"/>
      </w:pPr>
    </w:p>
    <w:p>
      <w:pPr>
        <w:pStyle w:val="BodyText"/>
        <w:spacing w:before="1"/>
        <w:ind w:left="396"/>
      </w:pP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han</w:t>
      </w:r>
      <w:r>
        <w:rPr>
          <w:spacing w:val="-1"/>
        </w:rPr>
        <w:t> </w:t>
      </w:r>
      <w:r>
        <w:rPr/>
        <w:t>registrado</w:t>
      </w:r>
      <w:r>
        <w:rPr>
          <w:spacing w:val="-1"/>
        </w:rPr>
        <w:t> </w:t>
      </w:r>
      <w:r>
        <w:rPr/>
        <w:t>correcciones</w:t>
      </w:r>
      <w:r>
        <w:rPr>
          <w:spacing w:val="1"/>
        </w:rPr>
        <w:t> </w:t>
      </w:r>
      <w:r>
        <w:rPr/>
        <w:t>por</w:t>
      </w:r>
      <w:r>
        <w:rPr>
          <w:spacing w:val="3"/>
        </w:rPr>
        <w:t> </w:t>
      </w:r>
      <w:r>
        <w:rPr/>
        <w:t>deterioro</w:t>
      </w:r>
      <w:r>
        <w:rPr>
          <w:spacing w:val="1"/>
        </w:rPr>
        <w:t> </w:t>
      </w:r>
      <w:r>
        <w:rPr/>
        <w:t>por el riesgo</w:t>
      </w:r>
      <w:r>
        <w:rPr>
          <w:spacing w:val="1"/>
        </w:rPr>
        <w:t> </w:t>
      </w:r>
      <w:r>
        <w:rPr/>
        <w:t>de crédito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los</w:t>
      </w:r>
      <w:r>
        <w:rPr>
          <w:spacing w:val="-1"/>
        </w:rPr>
        <w:t> </w:t>
      </w:r>
      <w:r>
        <w:rPr/>
        <w:t>créditos,</w:t>
      </w:r>
      <w:r>
        <w:rPr>
          <w:spacing w:val="-2"/>
        </w:rPr>
        <w:t> </w:t>
      </w:r>
      <w:r>
        <w:rPr/>
        <w:t>derivados</w:t>
      </w:r>
      <w:r>
        <w:rPr>
          <w:spacing w:val="-1"/>
        </w:rPr>
        <w:t> </w:t>
      </w:r>
      <w:r>
        <w:rPr/>
        <w:t>y</w:t>
      </w:r>
      <w:r>
        <w:rPr>
          <w:spacing w:val="2"/>
        </w:rPr>
        <w:t> </w:t>
      </w:r>
      <w:r>
        <w:rPr/>
        <w:t>otros.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24"/>
        </w:numPr>
        <w:tabs>
          <w:tab w:pos="667" w:val="left" w:leader="none"/>
        </w:tabs>
        <w:spacing w:line="240" w:lineRule="auto" w:before="1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Activos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financieros valorados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a valor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razonable</w:t>
      </w:r>
    </w:p>
    <w:p>
      <w:pPr>
        <w:pStyle w:val="BodyText"/>
        <w:rPr>
          <w:sz w:val="12"/>
        </w:rPr>
      </w:pPr>
    </w:p>
    <w:p>
      <w:pPr>
        <w:pStyle w:val="BodyText"/>
        <w:spacing w:before="96"/>
        <w:ind w:left="112"/>
      </w:pPr>
      <w:r>
        <w:rPr/>
        <w:t>05.03.02</w:t>
      </w:r>
      <w:r>
        <w:rPr>
          <w:spacing w:val="-1"/>
        </w:rPr>
        <w:t> </w:t>
      </w:r>
      <w:r>
        <w:rPr/>
        <w:t>Variaciones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valor</w:t>
      </w:r>
      <w:r>
        <w:rPr>
          <w:spacing w:val="-1"/>
        </w:rPr>
        <w:t> </w:t>
      </w:r>
      <w:r>
        <w:rPr/>
        <w:t>registradas</w:t>
      </w:r>
      <w:r>
        <w:rPr>
          <w:spacing w:val="2"/>
        </w:rPr>
        <w:t> </w:t>
      </w:r>
      <w:r>
        <w:rPr/>
        <w:t>en la</w:t>
      </w:r>
      <w:r>
        <w:rPr>
          <w:spacing w:val="-4"/>
        </w:rPr>
        <w:t> </w:t>
      </w:r>
      <w:r>
        <w:rPr/>
        <w:t>cuenta de</w:t>
      </w:r>
      <w:r>
        <w:rPr>
          <w:spacing w:val="-3"/>
        </w:rPr>
        <w:t> </w:t>
      </w:r>
      <w:r>
        <w:rPr/>
        <w:t>pérdidas</w:t>
      </w:r>
      <w:r>
        <w:rPr>
          <w:spacing w:val="-1"/>
        </w:rPr>
        <w:t> </w:t>
      </w:r>
      <w:r>
        <w:rPr/>
        <w:t>y ganancias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2" w:firstLine="283"/>
      </w:pPr>
      <w:r>
        <w:rPr/>
        <w:t>Durante</w:t>
      </w:r>
      <w:r>
        <w:rPr>
          <w:spacing w:val="5"/>
        </w:rPr>
        <w:t> </w:t>
      </w:r>
      <w:r>
        <w:rPr/>
        <w:t>el</w:t>
      </w:r>
      <w:r>
        <w:rPr>
          <w:spacing w:val="3"/>
        </w:rPr>
        <w:t> </w:t>
      </w:r>
      <w:r>
        <w:rPr/>
        <w:t>ejercicio,</w:t>
      </w:r>
      <w:r>
        <w:rPr>
          <w:spacing w:val="5"/>
        </w:rPr>
        <w:t> </w:t>
      </w:r>
      <w:r>
        <w:rPr/>
        <w:t>no</w:t>
      </w:r>
      <w:r>
        <w:rPr>
          <w:spacing w:val="2"/>
        </w:rPr>
        <w:t> </w:t>
      </w:r>
      <w:r>
        <w:rPr/>
        <w:t>se</w:t>
      </w:r>
      <w:r>
        <w:rPr>
          <w:spacing w:val="7"/>
        </w:rPr>
        <w:t> </w:t>
      </w:r>
      <w:r>
        <w:rPr/>
        <w:t>han</w:t>
      </w:r>
      <w:r>
        <w:rPr>
          <w:spacing w:val="5"/>
        </w:rPr>
        <w:t> </w:t>
      </w:r>
      <w:r>
        <w:rPr/>
        <w:t>producido</w:t>
      </w:r>
      <w:r>
        <w:rPr>
          <w:spacing w:val="5"/>
        </w:rPr>
        <w:t> </w:t>
      </w:r>
      <w:r>
        <w:rPr/>
        <w:t>variaciones</w:t>
      </w:r>
      <w:r>
        <w:rPr>
          <w:spacing w:val="7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valor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6"/>
        </w:rPr>
        <w:t> </w:t>
      </w:r>
      <w:r>
        <w:rPr/>
        <w:t>activos</w:t>
      </w:r>
      <w:r>
        <w:rPr>
          <w:spacing w:val="5"/>
        </w:rPr>
        <w:t> </w:t>
      </w:r>
      <w:r>
        <w:rPr/>
        <w:t>financieros</w:t>
      </w:r>
      <w:r>
        <w:rPr>
          <w:spacing w:val="5"/>
        </w:rPr>
        <w:t> </w:t>
      </w:r>
      <w:r>
        <w:rPr/>
        <w:t>valorados</w:t>
      </w:r>
      <w:r>
        <w:rPr>
          <w:spacing w:val="6"/>
        </w:rPr>
        <w:t> </w:t>
      </w:r>
      <w:r>
        <w:rPr/>
        <w:t>a</w:t>
      </w:r>
      <w:r>
        <w:rPr>
          <w:spacing w:val="3"/>
        </w:rPr>
        <w:t> </w:t>
      </w:r>
      <w:r>
        <w:rPr/>
        <w:t>valor</w:t>
      </w:r>
      <w:r>
        <w:rPr>
          <w:spacing w:val="-50"/>
        </w:rPr>
        <w:t> </w:t>
      </w:r>
      <w:r>
        <w:rPr/>
        <w:t>razonable.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667" w:val="left" w:leader="none"/>
        </w:tabs>
        <w:spacing w:line="240" w:lineRule="auto" w:before="1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Empresas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del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grupo, multigrupo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y</w:t>
      </w:r>
      <w:r>
        <w:rPr>
          <w:spacing w:val="2"/>
          <w:sz w:val="20"/>
          <w:u w:val="single"/>
        </w:rPr>
        <w:t> </w:t>
      </w:r>
      <w:r>
        <w:rPr>
          <w:sz w:val="20"/>
          <w:u w:val="single"/>
        </w:rPr>
        <w:t>asociadas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2"/>
          <w:numId w:val="24"/>
        </w:numPr>
        <w:tabs>
          <w:tab w:pos="946" w:val="left" w:leader="none"/>
        </w:tabs>
        <w:spacing w:line="240" w:lineRule="auto" w:before="96" w:after="0"/>
        <w:ind w:left="945" w:right="0" w:hanging="834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> </w:t>
      </w:r>
      <w:r>
        <w:rPr>
          <w:sz w:val="20"/>
        </w:rPr>
        <w:t>de grupo</w:t>
      </w:r>
    </w:p>
    <w:p>
      <w:pPr>
        <w:pStyle w:val="BodyText"/>
        <w:spacing w:before="8"/>
      </w:pPr>
    </w:p>
    <w:p>
      <w:pPr>
        <w:pStyle w:val="BodyText"/>
        <w:ind w:left="112" w:firstLine="283"/>
      </w:pPr>
      <w:r>
        <w:rPr/>
        <w:t>La</w:t>
      </w:r>
      <w:r>
        <w:rPr>
          <w:spacing w:val="30"/>
        </w:rPr>
        <w:t> </w:t>
      </w:r>
      <w:r>
        <w:rPr/>
        <w:t>empresa</w:t>
      </w:r>
      <w:r>
        <w:rPr>
          <w:spacing w:val="30"/>
        </w:rPr>
        <w:t> </w:t>
      </w:r>
      <w:r>
        <w:rPr/>
        <w:t>MONTSERRAT</w:t>
      </w:r>
      <w:r>
        <w:rPr>
          <w:spacing w:val="29"/>
        </w:rPr>
        <w:t> </w:t>
      </w:r>
      <w:r>
        <w:rPr/>
        <w:t>VILLALBA</w:t>
      </w:r>
      <w:r>
        <w:rPr>
          <w:spacing w:val="32"/>
        </w:rPr>
        <w:t> </w:t>
      </w:r>
      <w:r>
        <w:rPr/>
        <w:t>RUIZ,</w:t>
      </w:r>
      <w:r>
        <w:rPr>
          <w:spacing w:val="31"/>
        </w:rPr>
        <w:t> </w:t>
      </w:r>
      <w:r>
        <w:rPr/>
        <w:t>S.L.</w:t>
      </w:r>
      <w:r>
        <w:rPr>
          <w:spacing w:val="33"/>
        </w:rPr>
        <w:t> </w:t>
      </w:r>
      <w:r>
        <w:rPr/>
        <w:t>no</w:t>
      </w:r>
      <w:r>
        <w:rPr>
          <w:spacing w:val="28"/>
        </w:rPr>
        <w:t> </w:t>
      </w:r>
      <w:r>
        <w:rPr/>
        <w:t>tiene</w:t>
      </w:r>
      <w:r>
        <w:rPr>
          <w:spacing w:val="30"/>
        </w:rPr>
        <w:t> </w:t>
      </w:r>
      <w:r>
        <w:rPr/>
        <w:t>acciones</w:t>
      </w:r>
      <w:r>
        <w:rPr>
          <w:spacing w:val="31"/>
        </w:rPr>
        <w:t> </w:t>
      </w:r>
      <w:r>
        <w:rPr/>
        <w:t>o</w:t>
      </w:r>
      <w:r>
        <w:rPr>
          <w:spacing w:val="33"/>
        </w:rPr>
        <w:t> </w:t>
      </w:r>
      <w:r>
        <w:rPr/>
        <w:t>participaciones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entidades</w:t>
      </w:r>
      <w:r>
        <w:rPr>
          <w:spacing w:val="31"/>
        </w:rPr>
        <w:t> </w:t>
      </w:r>
      <w:r>
        <w:rPr/>
        <w:t>que</w:t>
      </w:r>
      <w:r>
        <w:rPr>
          <w:spacing w:val="-50"/>
        </w:rPr>
        <w:t> </w:t>
      </w:r>
      <w:r>
        <w:rPr/>
        <w:t>puedan ser</w:t>
      </w:r>
      <w:r>
        <w:rPr>
          <w:spacing w:val="3"/>
        </w:rPr>
        <w:t> </w:t>
      </w:r>
      <w:r>
        <w:rPr/>
        <w:t>consideradas</w:t>
      </w:r>
      <w:r>
        <w:rPr>
          <w:spacing w:val="4"/>
        </w:rPr>
        <w:t> </w:t>
      </w:r>
      <w:r>
        <w:rPr/>
        <w:t>como</w:t>
      </w:r>
      <w:r>
        <w:rPr>
          <w:spacing w:val="3"/>
        </w:rPr>
        <w:t> </w:t>
      </w:r>
      <w:r>
        <w:rPr/>
        <w:t>empresas</w:t>
      </w:r>
      <w:r>
        <w:rPr>
          <w:spacing w:val="2"/>
        </w:rPr>
        <w:t> </w:t>
      </w:r>
      <w:r>
        <w:rPr/>
        <w:t>del</w:t>
      </w:r>
      <w:r>
        <w:rPr>
          <w:spacing w:val="-1"/>
        </w:rPr>
        <w:t> </w:t>
      </w:r>
      <w:r>
        <w:rPr/>
        <w:t>grupo.</w:t>
      </w:r>
    </w:p>
    <w:p>
      <w:pPr>
        <w:pStyle w:val="BodyText"/>
        <w:spacing w:before="10"/>
      </w:pPr>
    </w:p>
    <w:p>
      <w:pPr>
        <w:pStyle w:val="ListParagraph"/>
        <w:numPr>
          <w:ilvl w:val="2"/>
          <w:numId w:val="24"/>
        </w:numPr>
        <w:tabs>
          <w:tab w:pos="946" w:val="left" w:leader="none"/>
        </w:tabs>
        <w:spacing w:line="240" w:lineRule="auto" w:before="0" w:after="0"/>
        <w:ind w:left="945" w:right="0" w:hanging="834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2"/>
          <w:sz w:val="20"/>
        </w:rPr>
        <w:t> </w:t>
      </w:r>
      <w:r>
        <w:rPr>
          <w:sz w:val="20"/>
        </w:rPr>
        <w:t>multigrupo, asociadas</w:t>
      </w:r>
      <w:r>
        <w:rPr>
          <w:spacing w:val="-2"/>
          <w:sz w:val="20"/>
        </w:rPr>
        <w:t> </w:t>
      </w:r>
      <w:r>
        <w:rPr>
          <w:sz w:val="20"/>
        </w:rPr>
        <w:t>y otras</w:t>
      </w:r>
    </w:p>
    <w:p>
      <w:pPr>
        <w:pStyle w:val="BodyText"/>
        <w:spacing w:before="8"/>
      </w:pPr>
    </w:p>
    <w:p>
      <w:pPr>
        <w:pStyle w:val="BodyText"/>
        <w:ind w:left="396"/>
      </w:pPr>
      <w:r>
        <w:rPr/>
        <w:t>La</w:t>
      </w:r>
      <w:r>
        <w:rPr>
          <w:spacing w:val="-2"/>
        </w:rPr>
        <w:t> </w:t>
      </w:r>
      <w:r>
        <w:rPr/>
        <w:t>empresa no</w:t>
      </w:r>
      <w:r>
        <w:rPr>
          <w:spacing w:val="-2"/>
        </w:rPr>
        <w:t> </w:t>
      </w:r>
      <w:r>
        <w:rPr/>
        <w:t>dispone</w:t>
      </w:r>
      <w:r>
        <w:rPr>
          <w:spacing w:val="1"/>
        </w:rPr>
        <w:t> </w:t>
      </w:r>
      <w:r>
        <w:rPr/>
        <w:t>de acciones</w:t>
      </w:r>
      <w:r>
        <w:rPr>
          <w:spacing w:val="1"/>
        </w:rPr>
        <w:t> </w:t>
      </w:r>
      <w:r>
        <w:rPr/>
        <w:t>o participaciones</w:t>
      </w:r>
      <w:r>
        <w:rPr>
          <w:spacing w:val="3"/>
        </w:rPr>
        <w:t> </w:t>
      </w:r>
      <w:r>
        <w:rPr/>
        <w:t>en</w:t>
      </w:r>
      <w:r>
        <w:rPr>
          <w:spacing w:val="-1"/>
        </w:rPr>
        <w:t> </w:t>
      </w:r>
      <w:r>
        <w:rPr/>
        <w:t>empresas</w:t>
      </w:r>
      <w:r>
        <w:rPr>
          <w:spacing w:val="-1"/>
        </w:rPr>
        <w:t> </w:t>
      </w:r>
      <w:r>
        <w:rPr/>
        <w:t>multigrupo, asociadas</w:t>
      </w:r>
      <w:r>
        <w:rPr>
          <w:spacing w:val="1"/>
        </w:rPr>
        <w:t> </w:t>
      </w:r>
      <w:r>
        <w:rPr/>
        <w:t>u otras.</w:t>
      </w:r>
    </w:p>
    <w:p>
      <w:pPr>
        <w:pStyle w:val="BodyText"/>
        <w:spacing w:before="5"/>
      </w:pPr>
    </w:p>
    <w:p>
      <w:pPr>
        <w:pStyle w:val="BodyText"/>
        <w:spacing w:before="1"/>
        <w:ind w:left="112"/>
      </w:pPr>
      <w:r>
        <w:rPr/>
        <w:t>05.04.05</w:t>
      </w:r>
      <w:r>
        <w:rPr>
          <w:spacing w:val="-1"/>
        </w:rPr>
        <w:t> </w:t>
      </w:r>
      <w:r>
        <w:rPr/>
        <w:t>Importe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correcciones</w:t>
      </w:r>
      <w:r>
        <w:rPr>
          <w:spacing w:val="1"/>
        </w:rPr>
        <w:t> </w:t>
      </w:r>
      <w:r>
        <w:rPr/>
        <w:t>valorativas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deterioro</w:t>
      </w:r>
    </w:p>
    <w:p>
      <w:pPr>
        <w:pStyle w:val="BodyText"/>
        <w:spacing w:before="8"/>
      </w:pPr>
    </w:p>
    <w:p>
      <w:pPr>
        <w:pStyle w:val="BodyText"/>
        <w:ind w:left="396"/>
      </w:pP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han</w:t>
      </w:r>
      <w:r>
        <w:rPr>
          <w:spacing w:val="-2"/>
        </w:rPr>
        <w:t> </w:t>
      </w:r>
      <w:r>
        <w:rPr/>
        <w:t>registrado</w:t>
      </w:r>
      <w:r>
        <w:rPr>
          <w:spacing w:val="-2"/>
        </w:rPr>
        <w:t> </w:t>
      </w:r>
      <w:r>
        <w:rPr/>
        <w:t>correcciones</w:t>
      </w:r>
      <w:r>
        <w:rPr>
          <w:spacing w:val="1"/>
        </w:rPr>
        <w:t> </w:t>
      </w:r>
      <w:r>
        <w:rPr/>
        <w:t>valorativas</w:t>
      </w:r>
      <w:r>
        <w:rPr>
          <w:spacing w:val="2"/>
        </w:rPr>
        <w:t> </w:t>
      </w:r>
      <w:r>
        <w:rPr/>
        <w:t>por</w:t>
      </w:r>
      <w:r>
        <w:rPr>
          <w:spacing w:val="-1"/>
        </w:rPr>
        <w:t> </w:t>
      </w:r>
      <w:r>
        <w:rPr/>
        <w:t>deterioro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diferentes</w:t>
      </w:r>
      <w:r>
        <w:rPr>
          <w:spacing w:val="-1"/>
        </w:rPr>
        <w:t> </w:t>
      </w:r>
      <w:r>
        <w:rPr/>
        <w:t>participaciones.</w:t>
      </w:r>
    </w:p>
    <w:p>
      <w:pPr>
        <w:pStyle w:val="BodyText"/>
        <w:spacing w:before="6"/>
        <w:rPr>
          <w:sz w:val="32"/>
        </w:rPr>
      </w:pPr>
    </w:p>
    <w:p>
      <w:pPr>
        <w:pStyle w:val="Heading1"/>
        <w:numPr>
          <w:ilvl w:val="0"/>
          <w:numId w:val="14"/>
        </w:numPr>
        <w:tabs>
          <w:tab w:pos="557" w:val="left" w:leader="none"/>
        </w:tabs>
        <w:spacing w:line="240" w:lineRule="auto" w:before="0" w:after="0"/>
        <w:ind w:left="556" w:right="0" w:hanging="445"/>
        <w:jc w:val="left"/>
      </w:pPr>
      <w:r>
        <w:rPr/>
        <w:t>Pasivos</w:t>
      </w:r>
      <w:r>
        <w:rPr>
          <w:spacing w:val="-2"/>
        </w:rPr>
        <w:t> </w:t>
      </w:r>
      <w:r>
        <w:rPr/>
        <w:t>financieros</w:t>
      </w:r>
    </w:p>
    <w:p>
      <w:pPr>
        <w:pStyle w:val="ListParagraph"/>
        <w:numPr>
          <w:ilvl w:val="1"/>
          <w:numId w:val="25"/>
        </w:numPr>
        <w:tabs>
          <w:tab w:pos="667" w:val="left" w:leader="none"/>
        </w:tabs>
        <w:spacing w:line="240" w:lineRule="auto" w:before="232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Información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sobre: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27" w:footer="784" w:top="1320" w:bottom="980" w:left="1020" w:right="74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2"/>
          <w:numId w:val="25"/>
        </w:numPr>
        <w:tabs>
          <w:tab w:pos="946" w:val="left" w:leader="none"/>
        </w:tabs>
        <w:spacing w:line="240" w:lineRule="auto" w:before="96" w:after="0"/>
        <w:ind w:left="945" w:right="0" w:hanging="834"/>
        <w:jc w:val="left"/>
        <w:rPr>
          <w:sz w:val="20"/>
        </w:rPr>
      </w:pPr>
      <w:r>
        <w:rPr>
          <w:sz w:val="20"/>
        </w:rPr>
        <w:t>Deudas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vencen</w:t>
      </w:r>
      <w:r>
        <w:rPr>
          <w:spacing w:val="-1"/>
          <w:sz w:val="20"/>
        </w:rPr>
        <w:t> </w:t>
      </w:r>
      <w:r>
        <w:rPr>
          <w:sz w:val="20"/>
        </w:rPr>
        <w:t>en los próximos 5 años</w:t>
      </w:r>
    </w:p>
    <w:p>
      <w:pPr>
        <w:pStyle w:val="BodyText"/>
        <w:spacing w:before="8"/>
      </w:pPr>
    </w:p>
    <w:p>
      <w:pPr>
        <w:pStyle w:val="BodyText"/>
        <w:spacing w:line="242" w:lineRule="auto"/>
        <w:ind w:left="112" w:right="108" w:firstLine="283"/>
        <w:jc w:val="both"/>
      </w:pPr>
      <w:r>
        <w:rPr/>
        <w:t>“Las clasificaciones por vencimiento de los pasivos financieros de la Sociedad, de los importes que venzan</w:t>
      </w:r>
      <w:r>
        <w:rPr>
          <w:spacing w:val="1"/>
        </w:rPr>
        <w:t> </w:t>
      </w:r>
      <w:r>
        <w:rPr/>
        <w:t>en cada uno de los siguientes años al cierre del ejercicio y hasta su ultimo vencimiento, se detallan en el</w:t>
      </w:r>
      <w:r>
        <w:rPr>
          <w:spacing w:val="1"/>
        </w:rPr>
        <w:t> </w:t>
      </w:r>
      <w:r>
        <w:rPr/>
        <w:t>siguiente cuadro:</w:t>
      </w:r>
    </w:p>
    <w:p>
      <w:pPr>
        <w:pStyle w:val="BodyText"/>
        <w:spacing w:before="7"/>
      </w:pPr>
    </w:p>
    <w:p>
      <w:pPr>
        <w:pStyle w:val="BodyText"/>
        <w:ind w:left="396"/>
      </w:pPr>
      <w:r>
        <w:rPr/>
        <w:t>Deudas con Entidades de</w:t>
      </w:r>
      <w:r>
        <w:rPr>
          <w:spacing w:val="3"/>
        </w:rPr>
        <w:t> </w:t>
      </w:r>
      <w:r>
        <w:rPr/>
        <w:t>Crédito</w:t>
      </w:r>
    </w:p>
    <w:p>
      <w:pPr>
        <w:pStyle w:val="BodyText"/>
        <w:spacing w:before="5"/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0"/>
        <w:gridCol w:w="2897"/>
      </w:tblGrid>
      <w:tr>
        <w:trPr>
          <w:trHeight w:val="229" w:hRule="atLeast"/>
        </w:trPr>
        <w:tc>
          <w:tcPr>
            <w:tcW w:w="6300" w:type="dxa"/>
            <w:shd w:val="clear" w:color="auto" w:fill="800000"/>
          </w:tcPr>
          <w:p>
            <w:pPr>
              <w:pStyle w:val="TableParagraph"/>
              <w:spacing w:line="210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VENCIMIENTO EN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AÑOS</w:t>
            </w:r>
          </w:p>
        </w:tc>
        <w:tc>
          <w:tcPr>
            <w:tcW w:w="2897" w:type="dxa"/>
            <w:shd w:val="clear" w:color="auto" w:fill="800000"/>
          </w:tcPr>
          <w:p>
            <w:pPr>
              <w:pStyle w:val="TableParagraph"/>
              <w:spacing w:line="210" w:lineRule="exact"/>
              <w:ind w:left="721" w:right="7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IMPORTE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</w:tr>
      <w:tr>
        <w:trPr>
          <w:trHeight w:val="229" w:hRule="atLeast"/>
        </w:trPr>
        <w:tc>
          <w:tcPr>
            <w:tcW w:w="6300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Uno</w:t>
            </w:r>
          </w:p>
        </w:tc>
        <w:tc>
          <w:tcPr>
            <w:tcW w:w="2897" w:type="dxa"/>
          </w:tcPr>
          <w:p>
            <w:pPr>
              <w:pStyle w:val="TableParagraph"/>
              <w:spacing w:line="207" w:lineRule="exact" w:before="2"/>
              <w:ind w:left="721" w:right="71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189.090,00</w:t>
            </w:r>
          </w:p>
        </w:tc>
      </w:tr>
      <w:tr>
        <w:trPr>
          <w:trHeight w:val="229" w:hRule="atLeast"/>
        </w:trPr>
        <w:tc>
          <w:tcPr>
            <w:tcW w:w="6300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Dos</w:t>
            </w:r>
          </w:p>
        </w:tc>
        <w:tc>
          <w:tcPr>
            <w:tcW w:w="2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300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Tres</w:t>
            </w:r>
          </w:p>
        </w:tc>
        <w:tc>
          <w:tcPr>
            <w:tcW w:w="2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300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Cuatro</w:t>
            </w:r>
          </w:p>
        </w:tc>
        <w:tc>
          <w:tcPr>
            <w:tcW w:w="2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300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Cinco</w:t>
            </w:r>
          </w:p>
        </w:tc>
        <w:tc>
          <w:tcPr>
            <w:tcW w:w="2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300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Más</w:t>
            </w:r>
            <w:r>
              <w:rPr>
                <w:rFonts w:ascii="Microsoft Sans Serif" w:hAnsi="Microsoft Sans Serif"/>
                <w:spacing w:val="1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de</w:t>
            </w:r>
            <w:r>
              <w:rPr>
                <w:rFonts w:ascii="Microsoft Sans Serif" w:hAnsi="Microsoft Sans Serif"/>
                <w:spacing w:val="2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5</w:t>
            </w:r>
          </w:p>
        </w:tc>
        <w:tc>
          <w:tcPr>
            <w:tcW w:w="2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6300" w:type="dxa"/>
          </w:tcPr>
          <w:p>
            <w:pPr>
              <w:pStyle w:val="TableParagraph"/>
              <w:spacing w:line="207" w:lineRule="exact" w:before="5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TOTAL</w:t>
            </w:r>
          </w:p>
        </w:tc>
        <w:tc>
          <w:tcPr>
            <w:tcW w:w="2897" w:type="dxa"/>
          </w:tcPr>
          <w:p>
            <w:pPr>
              <w:pStyle w:val="TableParagraph"/>
              <w:spacing w:line="207" w:lineRule="exact" w:before="5"/>
              <w:ind w:left="721" w:right="711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189.090,00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396"/>
      </w:pPr>
      <w:r>
        <w:rPr/>
        <w:t>Otras</w:t>
      </w:r>
      <w:r>
        <w:rPr>
          <w:spacing w:val="-2"/>
        </w:rPr>
        <w:t> </w:t>
      </w:r>
      <w:r>
        <w:rPr/>
        <w:t>Deudas</w:t>
      </w:r>
    </w:p>
    <w:p>
      <w:pPr>
        <w:pStyle w:val="BodyText"/>
        <w:spacing w:before="5"/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0"/>
        <w:gridCol w:w="2897"/>
      </w:tblGrid>
      <w:tr>
        <w:trPr>
          <w:trHeight w:val="229" w:hRule="atLeast"/>
        </w:trPr>
        <w:tc>
          <w:tcPr>
            <w:tcW w:w="6300" w:type="dxa"/>
            <w:shd w:val="clear" w:color="auto" w:fill="800000"/>
          </w:tcPr>
          <w:p>
            <w:pPr>
              <w:pStyle w:val="TableParagraph"/>
              <w:spacing w:line="210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VENCIMIENTO EN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AÑOS</w:t>
            </w:r>
          </w:p>
        </w:tc>
        <w:tc>
          <w:tcPr>
            <w:tcW w:w="2897" w:type="dxa"/>
            <w:shd w:val="clear" w:color="auto" w:fill="800000"/>
          </w:tcPr>
          <w:p>
            <w:pPr>
              <w:pStyle w:val="TableParagraph"/>
              <w:spacing w:line="210" w:lineRule="exact"/>
              <w:ind w:left="721" w:right="7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IMPORTE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</w:tr>
      <w:tr>
        <w:trPr>
          <w:trHeight w:val="229" w:hRule="atLeast"/>
        </w:trPr>
        <w:tc>
          <w:tcPr>
            <w:tcW w:w="6300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Uno</w:t>
            </w:r>
          </w:p>
        </w:tc>
        <w:tc>
          <w:tcPr>
            <w:tcW w:w="2897" w:type="dxa"/>
          </w:tcPr>
          <w:p>
            <w:pPr>
              <w:pStyle w:val="TableParagraph"/>
              <w:spacing w:line="207" w:lineRule="exact" w:before="2"/>
              <w:ind w:left="721" w:right="71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599.375,76</w:t>
            </w:r>
          </w:p>
        </w:tc>
      </w:tr>
      <w:tr>
        <w:trPr>
          <w:trHeight w:val="229" w:hRule="atLeast"/>
        </w:trPr>
        <w:tc>
          <w:tcPr>
            <w:tcW w:w="6300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Dos</w:t>
            </w:r>
          </w:p>
        </w:tc>
        <w:tc>
          <w:tcPr>
            <w:tcW w:w="2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300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Tres</w:t>
            </w:r>
          </w:p>
        </w:tc>
        <w:tc>
          <w:tcPr>
            <w:tcW w:w="2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300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Cuatro</w:t>
            </w:r>
          </w:p>
        </w:tc>
        <w:tc>
          <w:tcPr>
            <w:tcW w:w="2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6300" w:type="dxa"/>
          </w:tcPr>
          <w:p>
            <w:pPr>
              <w:pStyle w:val="TableParagraph"/>
              <w:spacing w:line="207" w:lineRule="exact" w:before="5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Cinco</w:t>
            </w:r>
          </w:p>
        </w:tc>
        <w:tc>
          <w:tcPr>
            <w:tcW w:w="2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300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Más</w:t>
            </w:r>
            <w:r>
              <w:rPr>
                <w:rFonts w:ascii="Microsoft Sans Serif" w:hAnsi="Microsoft Sans Serif"/>
                <w:spacing w:val="1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de</w:t>
            </w:r>
            <w:r>
              <w:rPr>
                <w:rFonts w:ascii="Microsoft Sans Serif" w:hAnsi="Microsoft Sans Serif"/>
                <w:spacing w:val="2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5</w:t>
            </w:r>
          </w:p>
        </w:tc>
        <w:tc>
          <w:tcPr>
            <w:tcW w:w="2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300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TOTAL</w:t>
            </w:r>
          </w:p>
        </w:tc>
        <w:tc>
          <w:tcPr>
            <w:tcW w:w="2897" w:type="dxa"/>
          </w:tcPr>
          <w:p>
            <w:pPr>
              <w:pStyle w:val="TableParagraph"/>
              <w:spacing w:line="207" w:lineRule="exact" w:before="2"/>
              <w:ind w:left="721" w:right="711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599.375,76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396"/>
      </w:pPr>
      <w:r>
        <w:rPr/>
        <w:t>Acreedores comerciales</w:t>
      </w:r>
      <w:r>
        <w:rPr>
          <w:spacing w:val="-2"/>
        </w:rPr>
        <w:t> </w:t>
      </w:r>
      <w:r>
        <w:rPr/>
        <w:t>y</w:t>
      </w:r>
      <w:r>
        <w:rPr>
          <w:spacing w:val="2"/>
        </w:rPr>
        <w:t> </w:t>
      </w:r>
      <w:r>
        <w:rPr/>
        <w:t>otras cuentas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pagar</w:t>
      </w:r>
    </w:p>
    <w:p>
      <w:pPr>
        <w:pStyle w:val="BodyText"/>
        <w:spacing w:before="5"/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8"/>
        <w:gridCol w:w="2308"/>
        <w:gridCol w:w="2306"/>
      </w:tblGrid>
      <w:tr>
        <w:trPr>
          <w:trHeight w:val="460" w:hRule="atLeast"/>
        </w:trPr>
        <w:tc>
          <w:tcPr>
            <w:tcW w:w="5018" w:type="dxa"/>
            <w:shd w:val="clear" w:color="auto" w:fill="800000"/>
          </w:tcPr>
          <w:p>
            <w:pPr>
              <w:pStyle w:val="TableParagraph"/>
              <w:spacing w:line="229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VENCIMIENTO EN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AÑOS</w:t>
            </w:r>
          </w:p>
        </w:tc>
        <w:tc>
          <w:tcPr>
            <w:tcW w:w="2308" w:type="dxa"/>
            <w:shd w:val="clear" w:color="auto" w:fill="800000"/>
          </w:tcPr>
          <w:p>
            <w:pPr>
              <w:pStyle w:val="TableParagraph"/>
              <w:spacing w:line="229" w:lineRule="exact"/>
              <w:ind w:left="3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PROVEEDORES</w:t>
            </w:r>
          </w:p>
        </w:tc>
        <w:tc>
          <w:tcPr>
            <w:tcW w:w="2306" w:type="dxa"/>
            <w:shd w:val="clear" w:color="auto" w:fill="800000"/>
          </w:tcPr>
          <w:p>
            <w:pPr>
              <w:pStyle w:val="TableParagraph"/>
              <w:spacing w:line="230" w:lineRule="exact"/>
              <w:ind w:left="447" w:firstLine="3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OTROS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ACREEDORES</w:t>
            </w:r>
          </w:p>
        </w:tc>
      </w:tr>
      <w:tr>
        <w:trPr>
          <w:trHeight w:val="229" w:hRule="atLeast"/>
        </w:trPr>
        <w:tc>
          <w:tcPr>
            <w:tcW w:w="5018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Uno</w:t>
            </w:r>
          </w:p>
        </w:tc>
        <w:tc>
          <w:tcPr>
            <w:tcW w:w="2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spacing w:line="207" w:lineRule="exact" w:before="2"/>
              <w:ind w:left="65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136.024,55</w:t>
            </w:r>
          </w:p>
        </w:tc>
      </w:tr>
      <w:tr>
        <w:trPr>
          <w:trHeight w:val="229" w:hRule="atLeast"/>
        </w:trPr>
        <w:tc>
          <w:tcPr>
            <w:tcW w:w="5018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Dos</w:t>
            </w:r>
          </w:p>
        </w:tc>
        <w:tc>
          <w:tcPr>
            <w:tcW w:w="2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018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Tres</w:t>
            </w:r>
          </w:p>
        </w:tc>
        <w:tc>
          <w:tcPr>
            <w:tcW w:w="2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018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Cuatro</w:t>
            </w:r>
          </w:p>
        </w:tc>
        <w:tc>
          <w:tcPr>
            <w:tcW w:w="2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018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Cinco</w:t>
            </w:r>
          </w:p>
        </w:tc>
        <w:tc>
          <w:tcPr>
            <w:tcW w:w="2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5018" w:type="dxa"/>
          </w:tcPr>
          <w:p>
            <w:pPr>
              <w:pStyle w:val="TableParagraph"/>
              <w:spacing w:line="207" w:lineRule="exact" w:before="5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Más</w:t>
            </w:r>
            <w:r>
              <w:rPr>
                <w:rFonts w:ascii="Microsoft Sans Serif" w:hAnsi="Microsoft Sans Serif"/>
                <w:spacing w:val="1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de</w:t>
            </w:r>
            <w:r>
              <w:rPr>
                <w:rFonts w:ascii="Microsoft Sans Serif" w:hAnsi="Microsoft Sans Serif"/>
                <w:spacing w:val="2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5</w:t>
            </w:r>
          </w:p>
        </w:tc>
        <w:tc>
          <w:tcPr>
            <w:tcW w:w="2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018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TOTAL</w:t>
            </w:r>
          </w:p>
        </w:tc>
        <w:tc>
          <w:tcPr>
            <w:tcW w:w="2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spacing w:line="207" w:lineRule="exact" w:before="2"/>
              <w:ind w:left="65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136.024,55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2"/>
          <w:numId w:val="25"/>
        </w:numPr>
        <w:tabs>
          <w:tab w:pos="946" w:val="left" w:leader="none"/>
        </w:tabs>
        <w:spacing w:line="240" w:lineRule="auto" w:before="0" w:after="0"/>
        <w:ind w:left="945" w:right="0" w:hanging="834"/>
        <w:jc w:val="left"/>
        <w:rPr>
          <w:sz w:val="20"/>
        </w:rPr>
      </w:pPr>
      <w:r>
        <w:rPr>
          <w:sz w:val="20"/>
        </w:rPr>
        <w:t>Deudas</w:t>
      </w:r>
      <w:r>
        <w:rPr>
          <w:spacing w:val="3"/>
          <w:sz w:val="20"/>
        </w:rPr>
        <w:t> </w:t>
      </w:r>
      <w:r>
        <w:rPr>
          <w:sz w:val="20"/>
        </w:rPr>
        <w:t>con</w:t>
      </w:r>
      <w:r>
        <w:rPr>
          <w:spacing w:val="3"/>
          <w:sz w:val="20"/>
        </w:rPr>
        <w:t> </w:t>
      </w:r>
      <w:r>
        <w:rPr>
          <w:sz w:val="20"/>
        </w:rPr>
        <w:t>garantía</w:t>
      </w:r>
      <w:r>
        <w:rPr>
          <w:spacing w:val="2"/>
          <w:sz w:val="20"/>
        </w:rPr>
        <w:t> </w:t>
      </w:r>
      <w:r>
        <w:rPr>
          <w:sz w:val="20"/>
        </w:rPr>
        <w:t>real</w:t>
      </w:r>
    </w:p>
    <w:p>
      <w:pPr>
        <w:pStyle w:val="BodyText"/>
        <w:spacing w:before="8"/>
      </w:pPr>
    </w:p>
    <w:p>
      <w:pPr>
        <w:pStyle w:val="BodyText"/>
        <w:ind w:left="396"/>
      </w:pPr>
      <w:r>
        <w:rPr/>
        <w:t>No existen</w:t>
      </w:r>
      <w:r>
        <w:rPr>
          <w:spacing w:val="1"/>
        </w:rPr>
        <w:t> </w:t>
      </w:r>
      <w:r>
        <w:rPr/>
        <w:t>deudas</w:t>
      </w:r>
      <w:r>
        <w:rPr>
          <w:spacing w:val="3"/>
        </w:rPr>
        <w:t> </w:t>
      </w:r>
      <w:r>
        <w:rPr/>
        <w:t>con garantía</w:t>
      </w:r>
      <w:r>
        <w:rPr>
          <w:spacing w:val="3"/>
        </w:rPr>
        <w:t> </w:t>
      </w:r>
      <w:r>
        <w:rPr/>
        <w:t>real.</w:t>
      </w:r>
    </w:p>
    <w:p>
      <w:pPr>
        <w:pStyle w:val="BodyText"/>
        <w:spacing w:before="6"/>
        <w:rPr>
          <w:sz w:val="32"/>
        </w:rPr>
      </w:pPr>
    </w:p>
    <w:p>
      <w:pPr>
        <w:pStyle w:val="Heading1"/>
        <w:numPr>
          <w:ilvl w:val="0"/>
          <w:numId w:val="14"/>
        </w:numPr>
        <w:tabs>
          <w:tab w:pos="557" w:val="left" w:leader="none"/>
        </w:tabs>
        <w:spacing w:line="240" w:lineRule="auto" w:before="0" w:after="0"/>
        <w:ind w:left="556" w:right="0" w:hanging="445"/>
        <w:jc w:val="left"/>
      </w:pPr>
      <w:r>
        <w:rPr/>
        <w:t>Fondos</w:t>
      </w:r>
      <w:r>
        <w:rPr>
          <w:spacing w:val="-3"/>
        </w:rPr>
        <w:t> </w:t>
      </w:r>
      <w:r>
        <w:rPr/>
        <w:t>propios</w:t>
      </w:r>
    </w:p>
    <w:p>
      <w:pPr>
        <w:pStyle w:val="ListParagraph"/>
        <w:numPr>
          <w:ilvl w:val="1"/>
          <w:numId w:val="14"/>
        </w:numPr>
        <w:tabs>
          <w:tab w:pos="667" w:val="left" w:leader="none"/>
        </w:tabs>
        <w:spacing w:line="240" w:lineRule="auto" w:before="233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Capital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autorizado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44" w:lineRule="auto" w:before="97"/>
        <w:ind w:left="112" w:firstLine="283"/>
      </w:pPr>
      <w:r>
        <w:rPr/>
        <w:t>No</w:t>
      </w:r>
      <w:r>
        <w:rPr>
          <w:spacing w:val="-1"/>
        </w:rPr>
        <w:t> </w:t>
      </w:r>
      <w:r>
        <w:rPr/>
        <w:t>existe</w:t>
      </w:r>
      <w:r>
        <w:rPr>
          <w:spacing w:val="3"/>
        </w:rPr>
        <w:t> </w:t>
      </w:r>
      <w:r>
        <w:rPr/>
        <w:t>ninguna</w:t>
      </w:r>
      <w:r>
        <w:rPr>
          <w:spacing w:val="1"/>
        </w:rPr>
        <w:t> </w:t>
      </w:r>
      <w:r>
        <w:rPr/>
        <w:t>autorización a</w:t>
      </w:r>
      <w:r>
        <w:rPr>
          <w:spacing w:val="4"/>
        </w:rPr>
        <w:t> </w:t>
      </w:r>
      <w:r>
        <w:rPr/>
        <w:t>los</w:t>
      </w:r>
      <w:r>
        <w:rPr>
          <w:spacing w:val="2"/>
        </w:rPr>
        <w:t> </w:t>
      </w:r>
      <w:r>
        <w:rPr/>
        <w:t>administradores</w:t>
      </w:r>
      <w:r>
        <w:rPr>
          <w:spacing w:val="4"/>
        </w:rPr>
        <w:t> </w:t>
      </w:r>
      <w:r>
        <w:rPr/>
        <w:t>por</w:t>
      </w:r>
      <w:r>
        <w:rPr>
          <w:spacing w:val="3"/>
        </w:rPr>
        <w:t> </w:t>
      </w:r>
      <w:r>
        <w:rPr/>
        <w:t>parte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Junta General</w:t>
      </w:r>
      <w:r>
        <w:rPr>
          <w:spacing w:val="1"/>
        </w:rPr>
        <w:t> </w:t>
      </w:r>
      <w:r>
        <w:rPr/>
        <w:t>para</w:t>
      </w:r>
      <w:r>
        <w:rPr>
          <w:spacing w:val="2"/>
        </w:rPr>
        <w:t> </w:t>
      </w:r>
      <w:r>
        <w:rPr/>
        <w:t>aumentar</w:t>
      </w:r>
      <w:r>
        <w:rPr>
          <w:spacing w:val="3"/>
        </w:rPr>
        <w:t> </w:t>
      </w:r>
      <w:r>
        <w:rPr/>
        <w:t>el</w:t>
      </w:r>
      <w:r>
        <w:rPr>
          <w:spacing w:val="-1"/>
        </w:rPr>
        <w:t> </w:t>
      </w:r>
      <w:r>
        <w:rPr/>
        <w:t>capital,</w:t>
      </w:r>
      <w:r>
        <w:rPr>
          <w:spacing w:val="-50"/>
        </w:rPr>
        <w:t> </w:t>
      </w:r>
      <w:r>
        <w:rPr/>
        <w:t>en virtud de</w:t>
      </w:r>
      <w:r>
        <w:rPr>
          <w:spacing w:val="2"/>
        </w:rPr>
        <w:t> </w:t>
      </w:r>
      <w:r>
        <w:rPr/>
        <w:t>lo dispuesto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297.b)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Texto</w:t>
      </w:r>
      <w:r>
        <w:rPr>
          <w:spacing w:val="2"/>
        </w:rPr>
        <w:t> </w:t>
      </w:r>
      <w:r>
        <w:rPr/>
        <w:t>Refundido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Sociedades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Capital.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667" w:val="left" w:leader="none"/>
        </w:tabs>
        <w:spacing w:line="240" w:lineRule="auto" w:before="0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Acciones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o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participaciones propias</w:t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before="96"/>
        <w:ind w:left="396"/>
      </w:pPr>
      <w:r>
        <w:rPr/>
        <w:t>La</w:t>
      </w:r>
      <w:r>
        <w:rPr>
          <w:spacing w:val="13"/>
        </w:rPr>
        <w:t> </w:t>
      </w:r>
      <w:r>
        <w:rPr/>
        <w:t>empresa</w:t>
      </w:r>
      <w:r>
        <w:rPr>
          <w:spacing w:val="12"/>
        </w:rPr>
        <w:t> </w:t>
      </w:r>
      <w:r>
        <w:rPr/>
        <w:t>no</w:t>
      </w:r>
      <w:r>
        <w:rPr>
          <w:spacing w:val="12"/>
        </w:rPr>
        <w:t> </w:t>
      </w:r>
      <w:r>
        <w:rPr/>
        <w:t>tenía</w:t>
      </w:r>
      <w:r>
        <w:rPr>
          <w:spacing w:val="13"/>
        </w:rPr>
        <w:t> </w:t>
      </w:r>
      <w:r>
        <w:rPr/>
        <w:t>al</w:t>
      </w:r>
      <w:r>
        <w:rPr>
          <w:spacing w:val="11"/>
        </w:rPr>
        <w:t> </w:t>
      </w:r>
      <w:r>
        <w:rPr/>
        <w:t>principio</w:t>
      </w:r>
      <w:r>
        <w:rPr>
          <w:spacing w:val="13"/>
        </w:rPr>
        <w:t> </w:t>
      </w:r>
      <w:r>
        <w:rPr/>
        <w:t>del</w:t>
      </w:r>
      <w:r>
        <w:rPr>
          <w:spacing w:val="11"/>
        </w:rPr>
        <w:t> </w:t>
      </w:r>
      <w:r>
        <w:rPr/>
        <w:t>ejercicio,</w:t>
      </w:r>
      <w:r>
        <w:rPr>
          <w:spacing w:val="13"/>
        </w:rPr>
        <w:t> </w:t>
      </w:r>
      <w:r>
        <w:rPr/>
        <w:t>ni</w:t>
      </w:r>
      <w:r>
        <w:rPr>
          <w:spacing w:val="13"/>
        </w:rPr>
        <w:t> </w:t>
      </w:r>
      <w:r>
        <w:rPr/>
        <w:t>ha</w:t>
      </w:r>
      <w:r>
        <w:rPr>
          <w:spacing w:val="13"/>
        </w:rPr>
        <w:t> </w:t>
      </w:r>
      <w:r>
        <w:rPr/>
        <w:t>adquirido</w:t>
      </w:r>
      <w:r>
        <w:rPr>
          <w:spacing w:val="13"/>
        </w:rPr>
        <w:t> </w:t>
      </w:r>
      <w:r>
        <w:rPr/>
        <w:t>durante</w:t>
      </w:r>
      <w:r>
        <w:rPr>
          <w:spacing w:val="13"/>
        </w:rPr>
        <w:t> </w:t>
      </w:r>
      <w:r>
        <w:rPr/>
        <w:t>el</w:t>
      </w:r>
      <w:r>
        <w:rPr>
          <w:spacing w:val="15"/>
        </w:rPr>
        <w:t> </w:t>
      </w:r>
      <w:r>
        <w:rPr/>
        <w:t>mismo,</w:t>
      </w:r>
      <w:r>
        <w:rPr>
          <w:spacing w:val="18"/>
        </w:rPr>
        <w:t> </w:t>
      </w:r>
      <w:r>
        <w:rPr/>
        <w:t>acciones</w:t>
      </w:r>
      <w:r>
        <w:rPr>
          <w:spacing w:val="15"/>
        </w:rPr>
        <w:t> </w:t>
      </w:r>
      <w:r>
        <w:rPr/>
        <w:t>o</w:t>
      </w:r>
      <w:r>
        <w:rPr>
          <w:spacing w:val="12"/>
        </w:rPr>
        <w:t> </w:t>
      </w:r>
      <w:r>
        <w:rPr/>
        <w:t>participaciones</w:t>
      </w:r>
    </w:p>
    <w:p>
      <w:pPr>
        <w:spacing w:after="0"/>
        <w:sectPr>
          <w:pgSz w:w="11910" w:h="16840"/>
          <w:pgMar w:header="727" w:footer="784" w:top="1320" w:bottom="980" w:left="1020" w:right="740"/>
        </w:sectPr>
      </w:pPr>
    </w:p>
    <w:p>
      <w:pPr>
        <w:pStyle w:val="BodyText"/>
        <w:spacing w:before="86"/>
        <w:ind w:left="112"/>
      </w:pPr>
      <w:r>
        <w:rPr/>
        <w:t>propias.</w:t>
      </w:r>
    </w:p>
    <w:p>
      <w:pPr>
        <w:pStyle w:val="BodyText"/>
        <w:spacing w:before="8"/>
      </w:pPr>
    </w:p>
    <w:p>
      <w:pPr>
        <w:pStyle w:val="BodyText"/>
        <w:ind w:left="396"/>
      </w:pP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poseen</w:t>
      </w:r>
      <w:r>
        <w:rPr>
          <w:spacing w:val="1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o participaciones</w:t>
      </w:r>
      <w:r>
        <w:rPr>
          <w:spacing w:val="-1"/>
        </w:rPr>
        <w:t> </w:t>
      </w:r>
      <w:r>
        <w:rPr/>
        <w:t>propias</w:t>
      </w:r>
      <w:r>
        <w:rPr>
          <w:spacing w:val="3"/>
        </w:rPr>
        <w:t> </w:t>
      </w:r>
      <w:r>
        <w:rPr/>
        <w:t>en</w:t>
      </w:r>
      <w:r>
        <w:rPr>
          <w:spacing w:val="-1"/>
        </w:rPr>
        <w:t> </w:t>
      </w:r>
      <w:r>
        <w:rPr/>
        <w:t>cartera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final</w:t>
      </w:r>
      <w:r>
        <w:rPr>
          <w:spacing w:val="-4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ejercicio.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14"/>
        </w:numPr>
        <w:tabs>
          <w:tab w:pos="667" w:val="left" w:leader="none"/>
        </w:tabs>
        <w:spacing w:line="240" w:lineRule="auto" w:before="0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Capital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socia</w:t>
      </w:r>
      <w:r>
        <w:rPr>
          <w:sz w:val="20"/>
        </w:rPr>
        <w:t>l</w:t>
      </w:r>
    </w:p>
    <w:p>
      <w:pPr>
        <w:pStyle w:val="BodyText"/>
        <w:rPr>
          <w:sz w:val="12"/>
        </w:rPr>
      </w:pPr>
    </w:p>
    <w:p>
      <w:pPr>
        <w:pStyle w:val="BodyText"/>
        <w:spacing w:line="244" w:lineRule="auto" w:before="96"/>
        <w:ind w:left="112" w:firstLine="283"/>
      </w:pPr>
      <w:r>
        <w:rPr/>
        <w:t>El</w:t>
      </w:r>
      <w:r>
        <w:rPr>
          <w:spacing w:val="4"/>
        </w:rPr>
        <w:t> </w:t>
      </w:r>
      <w:r>
        <w:rPr/>
        <w:t>capital</w:t>
      </w:r>
      <w:r>
        <w:rPr>
          <w:spacing w:val="2"/>
        </w:rPr>
        <w:t> </w:t>
      </w:r>
      <w:r>
        <w:rPr/>
        <w:t>social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4"/>
        </w:rPr>
        <w:t> </w:t>
      </w:r>
      <w:r>
        <w:rPr/>
        <w:t>empresa</w:t>
      </w:r>
      <w:r>
        <w:rPr>
          <w:spacing w:val="3"/>
        </w:rPr>
        <w:t> </w:t>
      </w:r>
      <w:r>
        <w:rPr/>
        <w:t>está</w:t>
      </w:r>
      <w:r>
        <w:rPr>
          <w:spacing w:val="4"/>
        </w:rPr>
        <w:t> </w:t>
      </w:r>
      <w:r>
        <w:rPr/>
        <w:t>representado</w:t>
      </w:r>
      <w:r>
        <w:rPr>
          <w:spacing w:val="3"/>
        </w:rPr>
        <w:t> </w:t>
      </w:r>
      <w:r>
        <w:rPr/>
        <w:t>por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títulos</w:t>
      </w:r>
      <w:r>
        <w:rPr>
          <w:spacing w:val="6"/>
        </w:rPr>
        <w:t> </w:t>
      </w:r>
      <w:r>
        <w:rPr/>
        <w:t>que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continuación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indican,</w:t>
      </w:r>
      <w:r>
        <w:rPr>
          <w:spacing w:val="6"/>
        </w:rPr>
        <w:t> </w:t>
      </w:r>
      <w:r>
        <w:rPr/>
        <w:t>a</w:t>
      </w:r>
      <w:r>
        <w:rPr>
          <w:spacing w:val="4"/>
        </w:rPr>
        <w:t> </w:t>
      </w:r>
      <w:r>
        <w:rPr/>
        <w:t>la</w:t>
      </w:r>
      <w:r>
        <w:rPr>
          <w:spacing w:val="3"/>
        </w:rPr>
        <w:t> </w:t>
      </w:r>
      <w:r>
        <w:rPr/>
        <w:t>fecha</w:t>
      </w:r>
      <w:r>
        <w:rPr>
          <w:spacing w:val="5"/>
        </w:rPr>
        <w:t> </w:t>
      </w:r>
      <w:r>
        <w:rPr/>
        <w:t>de</w:t>
      </w:r>
      <w:r>
        <w:rPr>
          <w:spacing w:val="-50"/>
        </w:rPr>
        <w:t> </w:t>
      </w:r>
      <w:r>
        <w:rPr/>
        <w:t>cierre del ejercicio:</w:t>
      </w:r>
    </w:p>
    <w:p>
      <w:pPr>
        <w:pStyle w:val="BodyText"/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2268"/>
        <w:gridCol w:w="2268"/>
        <w:gridCol w:w="2268"/>
      </w:tblGrid>
      <w:tr>
        <w:trPr>
          <w:trHeight w:val="229" w:hRule="atLeast"/>
        </w:trPr>
        <w:tc>
          <w:tcPr>
            <w:tcW w:w="2268" w:type="dxa"/>
            <w:shd w:val="clear" w:color="auto" w:fill="800000"/>
          </w:tcPr>
          <w:p>
            <w:pPr>
              <w:pStyle w:val="TableParagraph"/>
              <w:spacing w:line="210" w:lineRule="exact"/>
              <w:ind w:left="287" w:right="2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SERIE</w:t>
            </w:r>
          </w:p>
        </w:tc>
        <w:tc>
          <w:tcPr>
            <w:tcW w:w="2268" w:type="dxa"/>
            <w:shd w:val="clear" w:color="auto" w:fill="800000"/>
          </w:tcPr>
          <w:p>
            <w:pPr>
              <w:pStyle w:val="TableParagraph"/>
              <w:spacing w:line="210" w:lineRule="exact"/>
              <w:ind w:left="287" w:right="27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TÍTULOS</w:t>
            </w:r>
          </w:p>
        </w:tc>
        <w:tc>
          <w:tcPr>
            <w:tcW w:w="2268" w:type="dxa"/>
            <w:shd w:val="clear" w:color="auto" w:fill="800000"/>
          </w:tcPr>
          <w:p>
            <w:pPr>
              <w:pStyle w:val="TableParagraph"/>
              <w:spacing w:line="210" w:lineRule="exact"/>
              <w:ind w:left="287" w:right="27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NOMINAL</w:t>
            </w:r>
          </w:p>
        </w:tc>
        <w:tc>
          <w:tcPr>
            <w:tcW w:w="2268" w:type="dxa"/>
            <w:shd w:val="clear" w:color="auto" w:fill="800000"/>
          </w:tcPr>
          <w:p>
            <w:pPr>
              <w:pStyle w:val="TableParagraph"/>
              <w:spacing w:line="210" w:lineRule="exact"/>
              <w:ind w:left="287" w:right="2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NOMINAL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TOTAL</w:t>
            </w:r>
          </w:p>
        </w:tc>
      </w:tr>
      <w:tr>
        <w:trPr>
          <w:trHeight w:val="229" w:hRule="atLeast"/>
        </w:trPr>
        <w:tc>
          <w:tcPr>
            <w:tcW w:w="2268" w:type="dxa"/>
          </w:tcPr>
          <w:p>
            <w:pPr>
              <w:pStyle w:val="TableParagraph"/>
              <w:spacing w:line="207" w:lineRule="exact" w:before="2"/>
              <w:ind w:left="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A</w:t>
            </w:r>
          </w:p>
        </w:tc>
        <w:tc>
          <w:tcPr>
            <w:tcW w:w="2268" w:type="dxa"/>
          </w:tcPr>
          <w:p>
            <w:pPr>
              <w:pStyle w:val="TableParagraph"/>
              <w:spacing w:line="207" w:lineRule="exact" w:before="2"/>
              <w:ind w:left="287" w:right="271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100</w:t>
            </w:r>
          </w:p>
        </w:tc>
        <w:tc>
          <w:tcPr>
            <w:tcW w:w="2268" w:type="dxa"/>
          </w:tcPr>
          <w:p>
            <w:pPr>
              <w:pStyle w:val="TableParagraph"/>
              <w:spacing w:line="207" w:lineRule="exact" w:before="2"/>
              <w:ind w:left="286" w:right="27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31,000000</w:t>
            </w:r>
          </w:p>
        </w:tc>
        <w:tc>
          <w:tcPr>
            <w:tcW w:w="2268" w:type="dxa"/>
          </w:tcPr>
          <w:p>
            <w:pPr>
              <w:pStyle w:val="TableParagraph"/>
              <w:spacing w:line="207" w:lineRule="exact" w:before="2"/>
              <w:ind w:left="287" w:right="27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3.100,00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1"/>
        <w:ind w:left="112"/>
      </w:pPr>
      <w:r>
        <w:rPr>
          <w:u w:val="single"/>
        </w:rPr>
        <w:t>07.05</w:t>
      </w:r>
      <w:r>
        <w:rPr>
          <w:spacing w:val="-2"/>
          <w:u w:val="single"/>
        </w:rPr>
        <w:t> </w:t>
      </w:r>
      <w:r>
        <w:rPr>
          <w:u w:val="single"/>
        </w:rPr>
        <w:t>Movimiento,</w:t>
      </w:r>
      <w:r>
        <w:rPr>
          <w:spacing w:val="-1"/>
          <w:u w:val="single"/>
        </w:rPr>
        <w:t> </w:t>
      </w:r>
      <w:r>
        <w:rPr>
          <w:u w:val="single"/>
        </w:rPr>
        <w:t>durante</w:t>
      </w:r>
      <w:r>
        <w:rPr>
          <w:spacing w:val="1"/>
          <w:u w:val="single"/>
        </w:rPr>
        <w:t> </w:t>
      </w:r>
      <w:r>
        <w:rPr>
          <w:u w:val="single"/>
        </w:rPr>
        <w:t>el</w:t>
      </w:r>
      <w:r>
        <w:rPr>
          <w:spacing w:val="-3"/>
          <w:u w:val="single"/>
        </w:rPr>
        <w:t> </w:t>
      </w:r>
      <w:r>
        <w:rPr>
          <w:u w:val="single"/>
        </w:rPr>
        <w:t>ejercicio,</w:t>
      </w:r>
      <w:r>
        <w:rPr>
          <w:spacing w:val="-1"/>
          <w:u w:val="single"/>
        </w:rPr>
        <w:t> </w:t>
      </w:r>
      <w:r>
        <w:rPr>
          <w:u w:val="single"/>
        </w:rPr>
        <w:t>cuenta "Reserva</w:t>
      </w:r>
      <w:r>
        <w:rPr>
          <w:spacing w:val="-1"/>
          <w:u w:val="single"/>
        </w:rPr>
        <w:t> </w:t>
      </w:r>
      <w:r>
        <w:rPr>
          <w:u w:val="single"/>
        </w:rPr>
        <w:t>de revalorización</w:t>
      </w:r>
      <w:r>
        <w:rPr>
          <w:spacing w:val="-1"/>
          <w:u w:val="single"/>
        </w:rPr>
        <w:t> </w:t>
      </w:r>
      <w:r>
        <w:rPr>
          <w:u w:val="single"/>
        </w:rPr>
        <w:t>de la</w:t>
      </w:r>
      <w:r>
        <w:rPr>
          <w:spacing w:val="1"/>
          <w:u w:val="single"/>
        </w:rPr>
        <w:t> </w:t>
      </w:r>
      <w:r>
        <w:rPr>
          <w:u w:val="single"/>
        </w:rPr>
        <w:t>Ley</w:t>
      </w:r>
      <w:r>
        <w:rPr>
          <w:spacing w:val="-1"/>
          <w:u w:val="single"/>
        </w:rPr>
        <w:t> </w:t>
      </w:r>
      <w:r>
        <w:rPr>
          <w:u w:val="single"/>
        </w:rPr>
        <w:t>16/2012"</w:t>
      </w:r>
    </w:p>
    <w:p>
      <w:pPr>
        <w:pStyle w:val="BodyText"/>
        <w:rPr>
          <w:sz w:val="12"/>
        </w:rPr>
      </w:pPr>
    </w:p>
    <w:p>
      <w:pPr>
        <w:pStyle w:val="BodyText"/>
        <w:spacing w:line="244" w:lineRule="auto" w:before="96"/>
        <w:ind w:left="112" w:firstLine="283"/>
      </w:pPr>
      <w:r>
        <w:rPr/>
        <w:t>Durante</w:t>
      </w:r>
      <w:r>
        <w:rPr>
          <w:spacing w:val="34"/>
        </w:rPr>
        <w:t> </w:t>
      </w:r>
      <w:r>
        <w:rPr/>
        <w:t>el</w:t>
      </w:r>
      <w:r>
        <w:rPr>
          <w:spacing w:val="35"/>
        </w:rPr>
        <w:t> </w:t>
      </w:r>
      <w:r>
        <w:rPr/>
        <w:t>ejercicio</w:t>
      </w:r>
      <w:r>
        <w:rPr>
          <w:spacing w:val="30"/>
        </w:rPr>
        <w:t> </w:t>
      </w:r>
      <w:r>
        <w:rPr/>
        <w:t>no</w:t>
      </w:r>
      <w:r>
        <w:rPr>
          <w:spacing w:val="32"/>
        </w:rPr>
        <w:t> </w:t>
      </w:r>
      <w:r>
        <w:rPr/>
        <w:t>ha</w:t>
      </w:r>
      <w:r>
        <w:rPr>
          <w:spacing w:val="36"/>
        </w:rPr>
        <w:t> </w:t>
      </w:r>
      <w:r>
        <w:rPr/>
        <w:t>habido</w:t>
      </w:r>
      <w:r>
        <w:rPr>
          <w:spacing w:val="33"/>
        </w:rPr>
        <w:t> </w:t>
      </w:r>
      <w:r>
        <w:rPr/>
        <w:t>ningún</w:t>
      </w:r>
      <w:r>
        <w:rPr>
          <w:spacing w:val="35"/>
        </w:rPr>
        <w:t> </w:t>
      </w:r>
      <w:r>
        <w:rPr/>
        <w:t>movimiento</w:t>
      </w:r>
      <w:r>
        <w:rPr>
          <w:spacing w:val="31"/>
        </w:rPr>
        <w:t> </w:t>
      </w:r>
      <w:r>
        <w:rPr/>
        <w:t>en</w:t>
      </w:r>
      <w:r>
        <w:rPr>
          <w:spacing w:val="33"/>
        </w:rPr>
        <w:t> </w:t>
      </w:r>
      <w:r>
        <w:rPr/>
        <w:t>la</w:t>
      </w:r>
      <w:r>
        <w:rPr>
          <w:spacing w:val="32"/>
        </w:rPr>
        <w:t> </w:t>
      </w:r>
      <w:r>
        <w:rPr/>
        <w:t>cuenta</w:t>
      </w:r>
      <w:r>
        <w:rPr>
          <w:spacing w:val="32"/>
        </w:rPr>
        <w:t> </w:t>
      </w:r>
      <w:r>
        <w:rPr/>
        <w:t>"Reserva</w:t>
      </w:r>
      <w:r>
        <w:rPr>
          <w:spacing w:val="35"/>
        </w:rPr>
        <w:t> </w:t>
      </w:r>
      <w:r>
        <w:rPr/>
        <w:t>de</w:t>
      </w:r>
      <w:r>
        <w:rPr>
          <w:spacing w:val="32"/>
        </w:rPr>
        <w:t> </w:t>
      </w:r>
      <w:r>
        <w:rPr/>
        <w:t>revalorización</w:t>
      </w:r>
      <w:r>
        <w:rPr>
          <w:spacing w:val="32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32"/>
        </w:rPr>
        <w:t> </w:t>
      </w:r>
      <w:r>
        <w:rPr/>
        <w:t>Ley</w:t>
      </w:r>
      <w:r>
        <w:rPr>
          <w:spacing w:val="-50"/>
        </w:rPr>
        <w:t> </w:t>
      </w:r>
      <w:r>
        <w:rPr/>
        <w:t>16/2012".</w:t>
      </w:r>
    </w:p>
    <w:p>
      <w:pPr>
        <w:pStyle w:val="BodyText"/>
        <w:spacing w:before="3"/>
        <w:rPr>
          <w:sz w:val="32"/>
        </w:rPr>
      </w:pPr>
    </w:p>
    <w:p>
      <w:pPr>
        <w:pStyle w:val="Heading1"/>
        <w:numPr>
          <w:ilvl w:val="0"/>
          <w:numId w:val="14"/>
        </w:numPr>
        <w:tabs>
          <w:tab w:pos="557" w:val="left" w:leader="none"/>
        </w:tabs>
        <w:spacing w:line="240" w:lineRule="auto" w:before="0" w:after="0"/>
        <w:ind w:left="556" w:right="0" w:hanging="445"/>
        <w:jc w:val="left"/>
      </w:pPr>
      <w:r>
        <w:rPr/>
        <w:t>Situación</w:t>
      </w:r>
      <w:r>
        <w:rPr>
          <w:spacing w:val="-2"/>
        </w:rPr>
        <w:t> </w:t>
      </w:r>
      <w:r>
        <w:rPr/>
        <w:t>fiscal</w:t>
      </w:r>
    </w:p>
    <w:p>
      <w:pPr>
        <w:pStyle w:val="ListParagraph"/>
        <w:numPr>
          <w:ilvl w:val="1"/>
          <w:numId w:val="14"/>
        </w:numPr>
        <w:tabs>
          <w:tab w:pos="667" w:val="left" w:leader="none"/>
        </w:tabs>
        <w:spacing w:line="240" w:lineRule="auto" w:before="233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Gasto por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impuesto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corriente</w:t>
      </w:r>
    </w:p>
    <w:p>
      <w:pPr>
        <w:pStyle w:val="BodyText"/>
        <w:rPr>
          <w:sz w:val="12"/>
        </w:rPr>
      </w:pPr>
    </w:p>
    <w:p>
      <w:pPr>
        <w:pStyle w:val="BodyText"/>
        <w:spacing w:line="244" w:lineRule="auto" w:before="96"/>
        <w:ind w:left="112" w:firstLine="283"/>
      </w:pPr>
      <w:r>
        <w:rPr/>
        <w:t>En el ejercicio actual el importe contabilizado por impuesto corriente asciende a 3.344,24 (4.245,66 en 2021)</w:t>
      </w:r>
      <w:r>
        <w:rPr>
          <w:spacing w:val="-51"/>
        </w:rPr>
        <w:t> </w:t>
      </w:r>
      <w:r>
        <w:rPr/>
        <w:t>euros.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4"/>
        </w:numPr>
        <w:tabs>
          <w:tab w:pos="667" w:val="left" w:leader="none"/>
        </w:tabs>
        <w:spacing w:line="240" w:lineRule="auto" w:before="0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Otros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aspectos de</w:t>
      </w:r>
      <w:r>
        <w:rPr>
          <w:spacing w:val="2"/>
          <w:sz w:val="20"/>
          <w:u w:val="single"/>
        </w:rPr>
        <w:t> </w:t>
      </w:r>
      <w:r>
        <w:rPr>
          <w:sz w:val="20"/>
          <w:u w:val="single"/>
        </w:rPr>
        <w:t>la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situación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fisca</w:t>
      </w:r>
      <w:r>
        <w:rPr>
          <w:sz w:val="20"/>
        </w:rPr>
        <w:t>l</w:t>
      </w:r>
    </w:p>
    <w:p>
      <w:pPr>
        <w:pStyle w:val="BodyText"/>
        <w:rPr>
          <w:sz w:val="12"/>
        </w:rPr>
      </w:pPr>
    </w:p>
    <w:p>
      <w:pPr>
        <w:pStyle w:val="BodyText"/>
        <w:spacing w:before="96"/>
        <w:ind w:left="112"/>
      </w:pPr>
      <w:r>
        <w:rPr/>
        <w:t>08.02.01</w:t>
      </w:r>
      <w:r>
        <w:rPr>
          <w:spacing w:val="-3"/>
        </w:rPr>
        <w:t> </w:t>
      </w:r>
      <w:r>
        <w:rPr/>
        <w:t>Reinversión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beneficios</w:t>
      </w:r>
      <w:r>
        <w:rPr>
          <w:spacing w:val="-4"/>
        </w:rPr>
        <w:t> </w:t>
      </w:r>
      <w:r>
        <w:rPr/>
        <w:t>extraordinarios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2" w:right="108" w:firstLine="283"/>
        <w:jc w:val="both"/>
      </w:pP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ejercicio,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reinversión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beneficios</w:t>
      </w:r>
      <w:r>
        <w:rPr>
          <w:spacing w:val="1"/>
        </w:rPr>
        <w:t> </w:t>
      </w:r>
      <w:r>
        <w:rPr/>
        <w:t>extraordinarios,</w:t>
      </w:r>
      <w:r>
        <w:rPr>
          <w:spacing w:val="1"/>
        </w:rPr>
        <w:t> </w:t>
      </w:r>
      <w:r>
        <w:rPr/>
        <w:t>y</w:t>
      </w:r>
      <w:r>
        <w:rPr>
          <w:spacing w:val="-51"/>
        </w:rPr>
        <w:t> </w:t>
      </w:r>
      <w:r>
        <w:rPr/>
        <w:t>tampoco queda</w:t>
      </w:r>
      <w:r>
        <w:rPr>
          <w:spacing w:val="1"/>
        </w:rPr>
        <w:t> </w:t>
      </w:r>
      <w:r>
        <w:rPr/>
        <w:t>renta por</w:t>
      </w:r>
      <w:r>
        <w:rPr>
          <w:spacing w:val="2"/>
        </w:rPr>
        <w:t> </w:t>
      </w:r>
      <w:r>
        <w:rPr/>
        <w:t>incorporar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base imponible</w:t>
      </w:r>
      <w:r>
        <w:rPr>
          <w:spacing w:val="1"/>
        </w:rPr>
        <w:t> </w:t>
      </w:r>
      <w:r>
        <w:rPr/>
        <w:t>procedente de</w:t>
      </w:r>
      <w:r>
        <w:rPr>
          <w:spacing w:val="3"/>
        </w:rPr>
        <w:t> </w:t>
      </w:r>
      <w:r>
        <w:rPr/>
        <w:t>otros</w:t>
      </w:r>
      <w:r>
        <w:rPr>
          <w:spacing w:val="3"/>
        </w:rPr>
        <w:t> </w:t>
      </w:r>
      <w:r>
        <w:rPr/>
        <w:t>ejercicios.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6"/>
        </w:numPr>
        <w:tabs>
          <w:tab w:pos="946" w:val="left" w:leader="none"/>
        </w:tabs>
        <w:spacing w:line="240" w:lineRule="auto" w:before="0" w:after="0"/>
        <w:ind w:left="945" w:right="0" w:hanging="834"/>
        <w:jc w:val="left"/>
        <w:rPr>
          <w:sz w:val="20"/>
        </w:rPr>
      </w:pPr>
      <w:r>
        <w:rPr>
          <w:sz w:val="20"/>
        </w:rPr>
        <w:t>Reservas</w:t>
      </w:r>
      <w:r>
        <w:rPr>
          <w:spacing w:val="-2"/>
          <w:sz w:val="20"/>
        </w:rPr>
        <w:t> </w:t>
      </w:r>
      <w:r>
        <w:rPr>
          <w:sz w:val="20"/>
        </w:rPr>
        <w:t>especiales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2" w:right="109" w:firstLine="283"/>
        <w:jc w:val="both"/>
      </w:pPr>
      <w:r>
        <w:rPr/>
        <w:t>La cuenta de reservas especiales no ha experimentado ningún movimiento durante el ejercicio, siendo el</w:t>
      </w:r>
      <w:r>
        <w:rPr>
          <w:spacing w:val="1"/>
        </w:rPr>
        <w:t> </w:t>
      </w:r>
      <w:r>
        <w:rPr/>
        <w:t>saldo</w:t>
      </w:r>
      <w:r>
        <w:rPr>
          <w:spacing w:val="2"/>
        </w:rPr>
        <w:t> </w:t>
      </w:r>
      <w:r>
        <w:rPr/>
        <w:t>inicial y</w:t>
      </w:r>
      <w:r>
        <w:rPr>
          <w:spacing w:val="4"/>
        </w:rPr>
        <w:t> </w:t>
      </w:r>
      <w:r>
        <w:rPr/>
        <w:t>final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1,51</w:t>
      </w:r>
      <w:r>
        <w:rPr>
          <w:spacing w:val="2"/>
        </w:rPr>
        <w:t> </w:t>
      </w:r>
      <w:r>
        <w:rPr/>
        <w:t>(1,51</w:t>
      </w:r>
      <w:r>
        <w:rPr>
          <w:spacing w:val="3"/>
        </w:rPr>
        <w:t> </w:t>
      </w:r>
      <w:r>
        <w:rPr/>
        <w:t>en</w:t>
      </w:r>
      <w:r>
        <w:rPr>
          <w:spacing w:val="4"/>
        </w:rPr>
        <w:t> </w:t>
      </w:r>
      <w:r>
        <w:rPr/>
        <w:t>2021).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26"/>
        </w:numPr>
        <w:tabs>
          <w:tab w:pos="946" w:val="left" w:leader="none"/>
        </w:tabs>
        <w:spacing w:line="240" w:lineRule="auto" w:before="0" w:after="0"/>
        <w:ind w:left="945" w:right="0" w:hanging="834"/>
        <w:jc w:val="left"/>
        <w:rPr>
          <w:sz w:val="20"/>
        </w:rPr>
      </w:pPr>
      <w:r>
        <w:rPr>
          <w:sz w:val="20"/>
        </w:rPr>
        <w:t>Corrección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tipo impositivo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12" w:right="106" w:firstLine="283"/>
        <w:jc w:val="both"/>
      </w:pPr>
      <w:r>
        <w:rPr/>
        <w:t>La</w:t>
      </w:r>
      <w:r>
        <w:rPr>
          <w:spacing w:val="8"/>
        </w:rPr>
        <w:t> </w:t>
      </w:r>
      <w:r>
        <w:rPr/>
        <w:t>empresa</w:t>
      </w:r>
      <w:r>
        <w:rPr>
          <w:spacing w:val="8"/>
        </w:rPr>
        <w:t> </w:t>
      </w:r>
      <w:r>
        <w:rPr/>
        <w:t>no</w:t>
      </w:r>
      <w:r>
        <w:rPr>
          <w:spacing w:val="7"/>
        </w:rPr>
        <w:t> </w:t>
      </w:r>
      <w:r>
        <w:rPr/>
        <w:t>ha</w:t>
      </w:r>
      <w:r>
        <w:rPr>
          <w:spacing w:val="8"/>
        </w:rPr>
        <w:t> </w:t>
      </w:r>
      <w:r>
        <w:rPr/>
        <w:t>procedido</w:t>
      </w:r>
      <w:r>
        <w:rPr>
          <w:spacing w:val="6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/>
        <w:t>contabilización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cambios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efecto</w:t>
      </w:r>
      <w:r>
        <w:rPr>
          <w:spacing w:val="10"/>
        </w:rPr>
        <w:t> </w:t>
      </w:r>
      <w:r>
        <w:rPr/>
        <w:t>impositivo</w:t>
      </w:r>
      <w:r>
        <w:rPr>
          <w:spacing w:val="8"/>
        </w:rPr>
        <w:t> </w:t>
      </w:r>
      <w:r>
        <w:rPr/>
        <w:t>por</w:t>
      </w:r>
      <w:r>
        <w:rPr>
          <w:spacing w:val="10"/>
        </w:rPr>
        <w:t> </w:t>
      </w:r>
      <w:r>
        <w:rPr/>
        <w:t>no</w:t>
      </w:r>
      <w:r>
        <w:rPr>
          <w:spacing w:val="9"/>
        </w:rPr>
        <w:t> </w:t>
      </w:r>
      <w:r>
        <w:rPr/>
        <w:t>estimar</w:t>
      </w:r>
      <w:r>
        <w:rPr>
          <w:spacing w:val="10"/>
        </w:rPr>
        <w:t> </w:t>
      </w:r>
      <w:r>
        <w:rPr/>
        <w:t>variable</w:t>
      </w:r>
      <w:r>
        <w:rPr>
          <w:spacing w:val="-50"/>
        </w:rPr>
        <w:t> </w:t>
      </w:r>
      <w:r>
        <w:rPr/>
        <w:t>el tipo de gravamen que afectará a los activos por diferencias temporarias deducibles, pasivos por diferencias</w:t>
      </w:r>
      <w:r>
        <w:rPr>
          <w:spacing w:val="1"/>
        </w:rPr>
        <w:t> </w:t>
      </w:r>
      <w:r>
        <w:rPr/>
        <w:t>temporarias</w:t>
      </w:r>
      <w:r>
        <w:rPr>
          <w:spacing w:val="5"/>
        </w:rPr>
        <w:t> </w:t>
      </w:r>
      <w:r>
        <w:rPr/>
        <w:t>imponibles</w:t>
      </w:r>
      <w:r>
        <w:rPr>
          <w:spacing w:val="1"/>
        </w:rPr>
        <w:t> </w:t>
      </w:r>
      <w:r>
        <w:rPr/>
        <w:t>y</w:t>
      </w:r>
      <w:r>
        <w:rPr>
          <w:spacing w:val="3"/>
        </w:rPr>
        <w:t> </w:t>
      </w:r>
      <w:r>
        <w:rPr/>
        <w:t>créditos</w:t>
      </w:r>
      <w:r>
        <w:rPr>
          <w:spacing w:val="1"/>
        </w:rPr>
        <w:t> </w:t>
      </w:r>
      <w:r>
        <w:rPr/>
        <w:t>fiscales</w:t>
      </w:r>
      <w:r>
        <w:rPr>
          <w:spacing w:val="1"/>
        </w:rPr>
        <w:t> </w:t>
      </w:r>
      <w:r>
        <w:rPr/>
        <w:t>derivados</w:t>
      </w:r>
      <w:r>
        <w:rPr>
          <w:spacing w:val="1"/>
        </w:rPr>
        <w:t> </w:t>
      </w:r>
      <w:r>
        <w:rPr/>
        <w:t>de bases</w:t>
      </w:r>
      <w:r>
        <w:rPr>
          <w:spacing w:val="5"/>
        </w:rPr>
        <w:t> </w:t>
      </w:r>
      <w:r>
        <w:rPr/>
        <w:t>imponibles</w:t>
      </w:r>
      <w:r>
        <w:rPr>
          <w:spacing w:val="1"/>
        </w:rPr>
        <w:t> </w:t>
      </w:r>
      <w:r>
        <w:rPr/>
        <w:t>negativas.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4"/>
        </w:numPr>
        <w:tabs>
          <w:tab w:pos="667" w:val="left" w:leader="none"/>
        </w:tabs>
        <w:spacing w:line="240" w:lineRule="auto" w:before="0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Incentivos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fiscales</w:t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2"/>
          <w:numId w:val="27"/>
        </w:numPr>
        <w:tabs>
          <w:tab w:pos="946" w:val="left" w:leader="none"/>
        </w:tabs>
        <w:spacing w:line="240" w:lineRule="auto" w:before="97" w:after="0"/>
        <w:ind w:left="945" w:right="0" w:hanging="834"/>
        <w:jc w:val="left"/>
        <w:rPr>
          <w:sz w:val="20"/>
        </w:rPr>
      </w:pPr>
      <w:r>
        <w:rPr>
          <w:sz w:val="20"/>
        </w:rPr>
        <w:t>Detalle</w:t>
      </w:r>
      <w:r>
        <w:rPr>
          <w:spacing w:val="-3"/>
          <w:sz w:val="20"/>
        </w:rPr>
        <w:t> </w:t>
      </w:r>
      <w:r>
        <w:rPr>
          <w:sz w:val="20"/>
        </w:rPr>
        <w:t>situación 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incentivos</w:t>
      </w:r>
    </w:p>
    <w:p>
      <w:pPr>
        <w:pStyle w:val="BodyText"/>
        <w:spacing w:before="7"/>
      </w:pPr>
    </w:p>
    <w:p>
      <w:pPr>
        <w:pStyle w:val="BodyText"/>
        <w:spacing w:line="244" w:lineRule="auto" w:before="1"/>
        <w:ind w:left="112" w:firstLine="283"/>
      </w:pPr>
      <w:r>
        <w:rPr/>
        <w:t>En</w:t>
      </w:r>
      <w:r>
        <w:rPr>
          <w:spacing w:val="39"/>
        </w:rPr>
        <w:t> </w:t>
      </w:r>
      <w:r>
        <w:rPr/>
        <w:t>el</w:t>
      </w:r>
      <w:r>
        <w:rPr>
          <w:spacing w:val="38"/>
        </w:rPr>
        <w:t> </w:t>
      </w:r>
      <w:r>
        <w:rPr/>
        <w:t>presente</w:t>
      </w:r>
      <w:r>
        <w:rPr>
          <w:spacing w:val="40"/>
        </w:rPr>
        <w:t> </w:t>
      </w:r>
      <w:r>
        <w:rPr/>
        <w:t>ejercicio</w:t>
      </w:r>
      <w:r>
        <w:rPr>
          <w:spacing w:val="40"/>
        </w:rPr>
        <w:t> </w:t>
      </w:r>
      <w:r>
        <w:rPr/>
        <w:t>no</w:t>
      </w:r>
      <w:r>
        <w:rPr>
          <w:spacing w:val="39"/>
        </w:rPr>
        <w:t> </w:t>
      </w:r>
      <w:r>
        <w:rPr/>
        <w:t>se</w:t>
      </w:r>
      <w:r>
        <w:rPr>
          <w:spacing w:val="39"/>
        </w:rPr>
        <w:t> </w:t>
      </w:r>
      <w:r>
        <w:rPr/>
        <w:t>han</w:t>
      </w:r>
      <w:r>
        <w:rPr>
          <w:spacing w:val="37"/>
        </w:rPr>
        <w:t> </w:t>
      </w:r>
      <w:r>
        <w:rPr/>
        <w:t>aplicado</w:t>
      </w:r>
      <w:r>
        <w:rPr>
          <w:spacing w:val="38"/>
        </w:rPr>
        <w:t> </w:t>
      </w:r>
      <w:r>
        <w:rPr/>
        <w:t>incentivos</w:t>
      </w:r>
      <w:r>
        <w:rPr>
          <w:spacing w:val="39"/>
        </w:rPr>
        <w:t> </w:t>
      </w:r>
      <w:r>
        <w:rPr/>
        <w:t>propios</w:t>
      </w:r>
      <w:r>
        <w:rPr>
          <w:spacing w:val="40"/>
        </w:rPr>
        <w:t> </w:t>
      </w:r>
      <w:r>
        <w:rPr/>
        <w:t>del</w:t>
      </w:r>
      <w:r>
        <w:rPr>
          <w:spacing w:val="38"/>
        </w:rPr>
        <w:t> </w:t>
      </w:r>
      <w:r>
        <w:rPr/>
        <w:t>ejercicio</w:t>
      </w:r>
      <w:r>
        <w:rPr>
          <w:spacing w:val="38"/>
        </w:rPr>
        <w:t> </w:t>
      </w:r>
      <w:r>
        <w:rPr/>
        <w:t>ni</w:t>
      </w:r>
      <w:r>
        <w:rPr>
          <w:spacing w:val="38"/>
        </w:rPr>
        <w:t> </w:t>
      </w:r>
      <w:r>
        <w:rPr/>
        <w:t>correspondientes</w:t>
      </w:r>
      <w:r>
        <w:rPr>
          <w:spacing w:val="41"/>
        </w:rPr>
        <w:t> </w:t>
      </w:r>
      <w:r>
        <w:rPr/>
        <w:t>a</w:t>
      </w:r>
      <w:r>
        <w:rPr>
          <w:spacing w:val="38"/>
        </w:rPr>
        <w:t> </w:t>
      </w:r>
      <w:r>
        <w:rPr/>
        <w:t>otros</w:t>
      </w:r>
      <w:r>
        <w:rPr>
          <w:spacing w:val="-50"/>
        </w:rPr>
        <w:t> </w:t>
      </w:r>
      <w:r>
        <w:rPr/>
        <w:t>ejercicios.</w:t>
      </w:r>
    </w:p>
    <w:p>
      <w:pPr>
        <w:pStyle w:val="BodyText"/>
      </w:pPr>
    </w:p>
    <w:p>
      <w:pPr>
        <w:pStyle w:val="ListParagraph"/>
        <w:numPr>
          <w:ilvl w:val="2"/>
          <w:numId w:val="27"/>
        </w:numPr>
        <w:tabs>
          <w:tab w:pos="946" w:val="left" w:leader="none"/>
        </w:tabs>
        <w:spacing w:line="240" w:lineRule="auto" w:before="0" w:after="0"/>
        <w:ind w:left="945" w:right="0" w:hanging="834"/>
        <w:jc w:val="left"/>
        <w:rPr>
          <w:sz w:val="20"/>
        </w:rPr>
      </w:pPr>
      <w:r>
        <w:rPr>
          <w:sz w:val="20"/>
        </w:rPr>
        <w:t>Detalle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cuenta</w:t>
      </w:r>
      <w:r>
        <w:rPr>
          <w:spacing w:val="-1"/>
          <w:sz w:val="20"/>
        </w:rPr>
        <w:t> </w:t>
      </w:r>
      <w:r>
        <w:rPr>
          <w:sz w:val="20"/>
        </w:rPr>
        <w:t>"Derechos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deducciones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bonificaciones"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2" w:firstLine="283"/>
      </w:pPr>
      <w:r>
        <w:rPr/>
        <w:t>En</w:t>
      </w:r>
      <w:r>
        <w:rPr>
          <w:spacing w:val="47"/>
        </w:rPr>
        <w:t> </w:t>
      </w:r>
      <w:r>
        <w:rPr/>
        <w:t>el</w:t>
      </w:r>
      <w:r>
        <w:rPr>
          <w:spacing w:val="47"/>
        </w:rPr>
        <w:t> </w:t>
      </w:r>
      <w:r>
        <w:rPr/>
        <w:t>presente</w:t>
      </w:r>
      <w:r>
        <w:rPr>
          <w:spacing w:val="47"/>
        </w:rPr>
        <w:t> </w:t>
      </w:r>
      <w:r>
        <w:rPr/>
        <w:t>ejercicio</w:t>
      </w:r>
      <w:r>
        <w:rPr>
          <w:spacing w:val="46"/>
        </w:rPr>
        <w:t> </w:t>
      </w:r>
      <w:r>
        <w:rPr/>
        <w:t>no</w:t>
      </w:r>
      <w:r>
        <w:rPr>
          <w:spacing w:val="45"/>
        </w:rPr>
        <w:t> </w:t>
      </w:r>
      <w:r>
        <w:rPr/>
        <w:t>se</w:t>
      </w:r>
      <w:r>
        <w:rPr>
          <w:spacing w:val="48"/>
        </w:rPr>
        <w:t> </w:t>
      </w:r>
      <w:r>
        <w:rPr/>
        <w:t>ha</w:t>
      </w:r>
      <w:r>
        <w:rPr>
          <w:spacing w:val="47"/>
        </w:rPr>
        <w:t> </w:t>
      </w:r>
      <w:r>
        <w:rPr/>
        <w:t>producido</w:t>
      </w:r>
      <w:r>
        <w:rPr>
          <w:spacing w:val="47"/>
        </w:rPr>
        <w:t> </w:t>
      </w:r>
      <w:r>
        <w:rPr/>
        <w:t>movimiento</w:t>
      </w:r>
      <w:r>
        <w:rPr>
          <w:spacing w:val="47"/>
        </w:rPr>
        <w:t> </w:t>
      </w:r>
      <w:r>
        <w:rPr/>
        <w:t>alguno</w:t>
      </w:r>
      <w:r>
        <w:rPr>
          <w:spacing w:val="47"/>
        </w:rPr>
        <w:t> </w:t>
      </w:r>
      <w:r>
        <w:rPr/>
        <w:t>que</w:t>
      </w:r>
      <w:r>
        <w:rPr>
          <w:spacing w:val="47"/>
        </w:rPr>
        <w:t> </w:t>
      </w:r>
      <w:r>
        <w:rPr/>
        <w:t>afecte</w:t>
      </w:r>
      <w:r>
        <w:rPr>
          <w:spacing w:val="45"/>
        </w:rPr>
        <w:t> </w:t>
      </w:r>
      <w:r>
        <w:rPr/>
        <w:t>al</w:t>
      </w:r>
      <w:r>
        <w:rPr>
          <w:spacing w:val="46"/>
        </w:rPr>
        <w:t> </w:t>
      </w:r>
      <w:r>
        <w:rPr/>
        <w:t>estado</w:t>
      </w:r>
      <w:r>
        <w:rPr>
          <w:spacing w:val="49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45"/>
        </w:rPr>
        <w:t> </w:t>
      </w:r>
      <w:r>
        <w:rPr/>
        <w:t>cuenta</w:t>
      </w:r>
      <w:r>
        <w:rPr>
          <w:spacing w:val="45"/>
        </w:rPr>
        <w:t> </w:t>
      </w:r>
      <w:r>
        <w:rPr/>
        <w:t>de</w:t>
      </w:r>
      <w:r>
        <w:rPr>
          <w:spacing w:val="-50"/>
        </w:rPr>
        <w:t> </w:t>
      </w:r>
      <w:r>
        <w:rPr/>
        <w:t>"Derechos</w:t>
      </w:r>
      <w:r>
        <w:rPr>
          <w:spacing w:val="1"/>
        </w:rPr>
        <w:t> </w:t>
      </w:r>
      <w:r>
        <w:rPr/>
        <w:t>por</w:t>
      </w:r>
      <w:r>
        <w:rPr>
          <w:spacing w:val="2"/>
        </w:rPr>
        <w:t> </w:t>
      </w:r>
      <w:r>
        <w:rPr/>
        <w:t>deducciones</w:t>
      </w:r>
      <w:r>
        <w:rPr>
          <w:spacing w:val="6"/>
        </w:rPr>
        <w:t> </w:t>
      </w:r>
      <w:r>
        <w:rPr/>
        <w:t>y</w:t>
      </w:r>
      <w:r>
        <w:rPr>
          <w:spacing w:val="2"/>
        </w:rPr>
        <w:t> </w:t>
      </w:r>
      <w:r>
        <w:rPr/>
        <w:t>bonificaciones".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4"/>
        </w:numPr>
        <w:tabs>
          <w:tab w:pos="667" w:val="left" w:leader="none"/>
        </w:tabs>
        <w:spacing w:line="240" w:lineRule="auto" w:before="0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Diferencias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temporarias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2"/>
          <w:numId w:val="28"/>
        </w:numPr>
        <w:tabs>
          <w:tab w:pos="946" w:val="left" w:leader="none"/>
        </w:tabs>
        <w:spacing w:line="240" w:lineRule="auto" w:before="97" w:after="0"/>
        <w:ind w:left="945" w:right="0" w:hanging="834"/>
        <w:jc w:val="left"/>
        <w:rPr>
          <w:sz w:val="20"/>
        </w:rPr>
      </w:pPr>
      <w:r>
        <w:rPr>
          <w:sz w:val="20"/>
        </w:rPr>
        <w:t>Diferencias</w:t>
      </w:r>
      <w:r>
        <w:rPr>
          <w:spacing w:val="-3"/>
          <w:sz w:val="20"/>
        </w:rPr>
        <w:t> </w:t>
      </w:r>
      <w:r>
        <w:rPr>
          <w:sz w:val="20"/>
        </w:rPr>
        <w:t>temporarias</w:t>
      </w:r>
    </w:p>
    <w:p>
      <w:pPr>
        <w:pStyle w:val="BodyText"/>
        <w:spacing w:before="7"/>
      </w:pPr>
    </w:p>
    <w:p>
      <w:pPr>
        <w:pStyle w:val="BodyText"/>
        <w:spacing w:before="1"/>
        <w:ind w:left="396"/>
      </w:pPr>
      <w:r>
        <w:rPr/>
        <w:t>Durante el</w:t>
      </w:r>
      <w:r>
        <w:rPr>
          <w:spacing w:val="-4"/>
        </w:rPr>
        <w:t> </w:t>
      </w:r>
      <w:r>
        <w:rPr/>
        <w:t>ejercicio,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 han producido diferencias</w:t>
      </w:r>
      <w:r>
        <w:rPr>
          <w:spacing w:val="-1"/>
        </w:rPr>
        <w:t> </w:t>
      </w:r>
      <w:r>
        <w:rPr/>
        <w:t>temporarias.</w:t>
      </w:r>
    </w:p>
    <w:p>
      <w:pPr>
        <w:spacing w:after="0"/>
        <w:sectPr>
          <w:headerReference w:type="default" r:id="rId20"/>
          <w:footerReference w:type="default" r:id="rId21"/>
          <w:pgSz w:w="11910" w:h="16840"/>
          <w:pgMar w:header="727" w:footer="784" w:top="1320" w:bottom="980" w:left="1020" w:right="74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2"/>
          <w:numId w:val="28"/>
        </w:numPr>
        <w:tabs>
          <w:tab w:pos="946" w:val="left" w:leader="none"/>
        </w:tabs>
        <w:spacing w:line="240" w:lineRule="auto" w:before="96" w:after="0"/>
        <w:ind w:left="945" w:right="0" w:hanging="834"/>
        <w:jc w:val="left"/>
        <w:rPr>
          <w:sz w:val="20"/>
        </w:rPr>
      </w:pPr>
      <w:r>
        <w:rPr>
          <w:sz w:val="20"/>
        </w:rPr>
        <w:t>Detalle</w:t>
      </w:r>
      <w:r>
        <w:rPr>
          <w:spacing w:val="-3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cuenta</w:t>
      </w:r>
      <w:r>
        <w:rPr>
          <w:spacing w:val="-2"/>
          <w:sz w:val="20"/>
        </w:rPr>
        <w:t> </w:t>
      </w:r>
      <w:r>
        <w:rPr>
          <w:sz w:val="20"/>
        </w:rPr>
        <w:t>"activos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3"/>
          <w:sz w:val="20"/>
        </w:rPr>
        <w:t> </w:t>
      </w:r>
      <w:r>
        <w:rPr>
          <w:sz w:val="20"/>
        </w:rPr>
        <w:t>diferencias</w:t>
      </w:r>
      <w:r>
        <w:rPr>
          <w:spacing w:val="-1"/>
          <w:sz w:val="20"/>
        </w:rPr>
        <w:t> </w:t>
      </w:r>
      <w:r>
        <w:rPr>
          <w:sz w:val="20"/>
        </w:rPr>
        <w:t>temporarias</w:t>
      </w:r>
      <w:r>
        <w:rPr>
          <w:spacing w:val="-2"/>
          <w:sz w:val="20"/>
        </w:rPr>
        <w:t> </w:t>
      </w:r>
      <w:r>
        <w:rPr>
          <w:sz w:val="20"/>
        </w:rPr>
        <w:t>deducibles"</w:t>
      </w:r>
    </w:p>
    <w:p>
      <w:pPr>
        <w:pStyle w:val="BodyText"/>
        <w:spacing w:before="8"/>
      </w:pPr>
    </w:p>
    <w:p>
      <w:pPr>
        <w:pStyle w:val="BodyText"/>
        <w:spacing w:line="242" w:lineRule="auto"/>
        <w:ind w:left="112" w:right="107" w:firstLine="283"/>
        <w:jc w:val="both"/>
      </w:pPr>
      <w:r>
        <w:rPr/>
        <w:t>Según la Norma de Registro y Valoración 13ª del PGC, de acuerdo con el principio de prudencia sólo se</w:t>
      </w:r>
      <w:r>
        <w:rPr>
          <w:spacing w:val="1"/>
        </w:rPr>
        <w:t> </w:t>
      </w:r>
      <w:r>
        <w:rPr/>
        <w:t>reconocerán activos por impuesto diferido en la medida en que resulte probable que la empresa disponga de</w:t>
      </w:r>
      <w:r>
        <w:rPr>
          <w:spacing w:val="1"/>
        </w:rPr>
        <w:t> </w:t>
      </w:r>
      <w:r>
        <w:rPr/>
        <w:t>ganancias</w:t>
      </w:r>
      <w:r>
        <w:rPr>
          <w:spacing w:val="1"/>
        </w:rPr>
        <w:t> </w:t>
      </w:r>
      <w:r>
        <w:rPr/>
        <w:t>fiscales</w:t>
      </w:r>
      <w:r>
        <w:rPr>
          <w:spacing w:val="3"/>
        </w:rPr>
        <w:t> </w:t>
      </w:r>
      <w:r>
        <w:rPr/>
        <w:t>futuras</w:t>
      </w:r>
      <w:r>
        <w:rPr>
          <w:spacing w:val="6"/>
        </w:rPr>
        <w:t> </w:t>
      </w:r>
      <w:r>
        <w:rPr/>
        <w:t>que</w:t>
      </w:r>
      <w:r>
        <w:rPr>
          <w:spacing w:val="3"/>
        </w:rPr>
        <w:t> </w:t>
      </w:r>
      <w:r>
        <w:rPr/>
        <w:t>permitan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aplicación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estos</w:t>
      </w:r>
      <w:r>
        <w:rPr>
          <w:spacing w:val="5"/>
        </w:rPr>
        <w:t> </w:t>
      </w:r>
      <w:r>
        <w:rPr/>
        <w:t>activos.</w:t>
      </w:r>
    </w:p>
    <w:p>
      <w:pPr>
        <w:pStyle w:val="BodyText"/>
        <w:spacing w:before="7"/>
      </w:pPr>
    </w:p>
    <w:p>
      <w:pPr>
        <w:pStyle w:val="BodyText"/>
        <w:spacing w:line="244" w:lineRule="auto"/>
        <w:ind w:left="112" w:right="109" w:firstLine="283"/>
        <w:jc w:val="both"/>
      </w:pPr>
      <w:r>
        <w:rPr/>
        <w:t>Como la empresa genera pérdidas habitualmente, no ha reconocido importe alguno en la cuenta de "Activos</w:t>
      </w:r>
      <w:r>
        <w:rPr>
          <w:spacing w:val="1"/>
        </w:rPr>
        <w:t> </w:t>
      </w:r>
      <w:r>
        <w:rPr/>
        <w:t>por</w:t>
      </w:r>
      <w:r>
        <w:rPr>
          <w:spacing w:val="2"/>
        </w:rPr>
        <w:t> </w:t>
      </w:r>
      <w:r>
        <w:rPr/>
        <w:t>diferencias</w:t>
      </w:r>
      <w:r>
        <w:rPr>
          <w:spacing w:val="2"/>
        </w:rPr>
        <w:t> </w:t>
      </w:r>
      <w:r>
        <w:rPr/>
        <w:t>temporarias</w:t>
      </w:r>
      <w:r>
        <w:rPr>
          <w:spacing w:val="6"/>
        </w:rPr>
        <w:t> </w:t>
      </w:r>
      <w:r>
        <w:rPr/>
        <w:t>deducibles"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4"/>
        </w:numPr>
        <w:tabs>
          <w:tab w:pos="667" w:val="left" w:leader="none"/>
        </w:tabs>
        <w:spacing w:line="240" w:lineRule="auto" w:before="0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Bases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imponibles negativas</w:t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2"/>
          <w:numId w:val="29"/>
        </w:numPr>
        <w:tabs>
          <w:tab w:pos="946" w:val="left" w:leader="none"/>
        </w:tabs>
        <w:spacing w:line="240" w:lineRule="auto" w:before="96" w:after="0"/>
        <w:ind w:left="945" w:right="0" w:hanging="834"/>
        <w:jc w:val="left"/>
        <w:rPr>
          <w:sz w:val="20"/>
        </w:rPr>
      </w:pPr>
      <w:r>
        <w:rPr>
          <w:sz w:val="20"/>
        </w:rPr>
        <w:t>Detalle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bases imponibles negativas</w:t>
      </w:r>
    </w:p>
    <w:p>
      <w:pPr>
        <w:pStyle w:val="BodyText"/>
        <w:spacing w:before="8"/>
      </w:pPr>
    </w:p>
    <w:p>
      <w:pPr>
        <w:pStyle w:val="BodyText"/>
        <w:ind w:left="396"/>
      </w:pP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no existen bases imponibles</w:t>
      </w:r>
      <w:r>
        <w:rPr>
          <w:spacing w:val="3"/>
        </w:rPr>
        <w:t> </w:t>
      </w:r>
      <w:r>
        <w:rPr/>
        <w:t>negativas</w:t>
      </w:r>
      <w:r>
        <w:rPr>
          <w:spacing w:val="-2"/>
        </w:rPr>
        <w:t> </w:t>
      </w:r>
      <w:r>
        <w:rPr/>
        <w:t>pendientes de</w:t>
      </w:r>
      <w:r>
        <w:rPr>
          <w:spacing w:val="-1"/>
        </w:rPr>
        <w:t> </w:t>
      </w:r>
      <w:r>
        <w:rPr/>
        <w:t>compensar.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29"/>
        </w:numPr>
        <w:tabs>
          <w:tab w:pos="946" w:val="left" w:leader="none"/>
        </w:tabs>
        <w:spacing w:line="240" w:lineRule="auto" w:before="0" w:after="0"/>
        <w:ind w:left="945" w:right="0" w:hanging="834"/>
        <w:jc w:val="left"/>
        <w:rPr>
          <w:sz w:val="20"/>
        </w:rPr>
      </w:pPr>
      <w:r>
        <w:rPr>
          <w:sz w:val="20"/>
        </w:rPr>
        <w:t>Detalle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cuenta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crédito</w:t>
      </w:r>
      <w:r>
        <w:rPr>
          <w:spacing w:val="-1"/>
          <w:sz w:val="20"/>
        </w:rPr>
        <w:t> </w:t>
      </w:r>
      <w:r>
        <w:rPr>
          <w:sz w:val="20"/>
        </w:rPr>
        <w:t>fiscal por compensación de</w:t>
      </w:r>
      <w:r>
        <w:rPr>
          <w:spacing w:val="-1"/>
          <w:sz w:val="20"/>
        </w:rPr>
        <w:t> </w:t>
      </w:r>
      <w:r>
        <w:rPr>
          <w:sz w:val="20"/>
        </w:rPr>
        <w:t>pérdidas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12" w:firstLine="283"/>
      </w:pP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presente</w:t>
      </w:r>
      <w:r>
        <w:rPr>
          <w:spacing w:val="6"/>
        </w:rPr>
        <w:t> </w:t>
      </w:r>
      <w:r>
        <w:rPr/>
        <w:t>ejercicio</w:t>
      </w:r>
      <w:r>
        <w:rPr>
          <w:spacing w:val="6"/>
        </w:rPr>
        <w:t> </w:t>
      </w:r>
      <w:r>
        <w:rPr/>
        <w:t>no</w:t>
      </w:r>
      <w:r>
        <w:rPr>
          <w:spacing w:val="8"/>
        </w:rPr>
        <w:t> </w:t>
      </w:r>
      <w:r>
        <w:rPr/>
        <w:t>se</w:t>
      </w:r>
      <w:r>
        <w:rPr>
          <w:spacing w:val="5"/>
        </w:rPr>
        <w:t> </w:t>
      </w:r>
      <w:r>
        <w:rPr/>
        <w:t>ha</w:t>
      </w:r>
      <w:r>
        <w:rPr>
          <w:spacing w:val="8"/>
        </w:rPr>
        <w:t> </w:t>
      </w:r>
      <w:r>
        <w:rPr/>
        <w:t>producido</w:t>
      </w:r>
      <w:r>
        <w:rPr>
          <w:spacing w:val="8"/>
        </w:rPr>
        <w:t> </w:t>
      </w:r>
      <w:r>
        <w:rPr/>
        <w:t>movimiento</w:t>
      </w:r>
      <w:r>
        <w:rPr>
          <w:spacing w:val="6"/>
        </w:rPr>
        <w:t> </w:t>
      </w:r>
      <w:r>
        <w:rPr/>
        <w:t>alguno</w:t>
      </w:r>
      <w:r>
        <w:rPr>
          <w:spacing w:val="6"/>
        </w:rPr>
        <w:t> </w:t>
      </w:r>
      <w:r>
        <w:rPr/>
        <w:t>que</w:t>
      </w:r>
      <w:r>
        <w:rPr>
          <w:spacing w:val="10"/>
        </w:rPr>
        <w:t> </w:t>
      </w:r>
      <w:r>
        <w:rPr/>
        <w:t>afecte</w:t>
      </w:r>
      <w:r>
        <w:rPr>
          <w:spacing w:val="9"/>
        </w:rPr>
        <w:t> </w:t>
      </w:r>
      <w:r>
        <w:rPr/>
        <w:t>al</w:t>
      </w:r>
      <w:r>
        <w:rPr>
          <w:spacing w:val="6"/>
        </w:rPr>
        <w:t> </w:t>
      </w:r>
      <w:r>
        <w:rPr/>
        <w:t>estado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5"/>
        </w:rPr>
        <w:t> </w:t>
      </w:r>
      <w:r>
        <w:rPr/>
        <w:t>cuenta</w:t>
      </w:r>
      <w:r>
        <w:rPr>
          <w:spacing w:val="10"/>
        </w:rPr>
        <w:t> </w:t>
      </w:r>
      <w:r>
        <w:rPr/>
        <w:t>de</w:t>
      </w:r>
      <w:r>
        <w:rPr>
          <w:spacing w:val="5"/>
        </w:rPr>
        <w:t> </w:t>
      </w:r>
      <w:r>
        <w:rPr/>
        <w:t>crédito</w:t>
      </w:r>
      <w:r>
        <w:rPr>
          <w:spacing w:val="-50"/>
        </w:rPr>
        <w:t> </w:t>
      </w:r>
      <w:r>
        <w:rPr/>
        <w:t>fiscal</w:t>
      </w:r>
      <w:r>
        <w:rPr>
          <w:spacing w:val="-1"/>
        </w:rPr>
        <w:t> </w:t>
      </w:r>
      <w:r>
        <w:rPr/>
        <w:t>por</w:t>
      </w:r>
      <w:r>
        <w:rPr>
          <w:spacing w:val="3"/>
        </w:rPr>
        <w:t> </w:t>
      </w:r>
      <w:r>
        <w:rPr/>
        <w:t>compensación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pérdidas.</w:t>
      </w:r>
    </w:p>
    <w:p>
      <w:pPr>
        <w:pStyle w:val="BodyText"/>
        <w:spacing w:before="3"/>
      </w:pPr>
    </w:p>
    <w:p>
      <w:pPr>
        <w:pStyle w:val="BodyText"/>
        <w:ind w:left="112" w:firstLine="283"/>
      </w:pP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presente</w:t>
      </w:r>
      <w:r>
        <w:rPr>
          <w:spacing w:val="6"/>
        </w:rPr>
        <w:t> </w:t>
      </w:r>
      <w:r>
        <w:rPr/>
        <w:t>ejercicio</w:t>
      </w:r>
      <w:r>
        <w:rPr>
          <w:spacing w:val="6"/>
        </w:rPr>
        <w:t> </w:t>
      </w:r>
      <w:r>
        <w:rPr/>
        <w:t>no</w:t>
      </w:r>
      <w:r>
        <w:rPr>
          <w:spacing w:val="8"/>
        </w:rPr>
        <w:t> </w:t>
      </w:r>
      <w:r>
        <w:rPr/>
        <w:t>se</w:t>
      </w:r>
      <w:r>
        <w:rPr>
          <w:spacing w:val="5"/>
        </w:rPr>
        <w:t> </w:t>
      </w:r>
      <w:r>
        <w:rPr/>
        <w:t>ha</w:t>
      </w:r>
      <w:r>
        <w:rPr>
          <w:spacing w:val="8"/>
        </w:rPr>
        <w:t> </w:t>
      </w:r>
      <w:r>
        <w:rPr/>
        <w:t>producido</w:t>
      </w:r>
      <w:r>
        <w:rPr>
          <w:spacing w:val="8"/>
        </w:rPr>
        <w:t> </w:t>
      </w:r>
      <w:r>
        <w:rPr/>
        <w:t>movimiento</w:t>
      </w:r>
      <w:r>
        <w:rPr>
          <w:spacing w:val="6"/>
        </w:rPr>
        <w:t> </w:t>
      </w:r>
      <w:r>
        <w:rPr/>
        <w:t>alguno</w:t>
      </w:r>
      <w:r>
        <w:rPr>
          <w:spacing w:val="6"/>
        </w:rPr>
        <w:t> </w:t>
      </w:r>
      <w:r>
        <w:rPr/>
        <w:t>que</w:t>
      </w:r>
      <w:r>
        <w:rPr>
          <w:spacing w:val="10"/>
        </w:rPr>
        <w:t> </w:t>
      </w:r>
      <w:r>
        <w:rPr/>
        <w:t>afecte</w:t>
      </w:r>
      <w:r>
        <w:rPr>
          <w:spacing w:val="9"/>
        </w:rPr>
        <w:t> </w:t>
      </w:r>
      <w:r>
        <w:rPr/>
        <w:t>al</w:t>
      </w:r>
      <w:r>
        <w:rPr>
          <w:spacing w:val="6"/>
        </w:rPr>
        <w:t> </w:t>
      </w:r>
      <w:r>
        <w:rPr/>
        <w:t>estado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5"/>
        </w:rPr>
        <w:t> </w:t>
      </w:r>
      <w:r>
        <w:rPr/>
        <w:t>cuenta</w:t>
      </w:r>
      <w:r>
        <w:rPr>
          <w:spacing w:val="10"/>
        </w:rPr>
        <w:t> </w:t>
      </w:r>
      <w:r>
        <w:rPr/>
        <w:t>de</w:t>
      </w:r>
      <w:r>
        <w:rPr>
          <w:spacing w:val="5"/>
        </w:rPr>
        <w:t> </w:t>
      </w:r>
      <w:r>
        <w:rPr/>
        <w:t>crédito</w:t>
      </w:r>
      <w:r>
        <w:rPr>
          <w:spacing w:val="-50"/>
        </w:rPr>
        <w:t> </w:t>
      </w:r>
      <w:r>
        <w:rPr/>
        <w:t>fiscal</w:t>
      </w:r>
      <w:r>
        <w:rPr>
          <w:spacing w:val="-1"/>
        </w:rPr>
        <w:t> </w:t>
      </w:r>
      <w:r>
        <w:rPr/>
        <w:t>por</w:t>
      </w:r>
      <w:r>
        <w:rPr>
          <w:spacing w:val="3"/>
        </w:rPr>
        <w:t> </w:t>
      </w:r>
      <w:r>
        <w:rPr/>
        <w:t>compensación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pérdidas.</w:t>
      </w:r>
    </w:p>
    <w:p>
      <w:pPr>
        <w:pStyle w:val="BodyText"/>
        <w:spacing w:before="10"/>
        <w:rPr>
          <w:sz w:val="32"/>
        </w:rPr>
      </w:pPr>
    </w:p>
    <w:p>
      <w:pPr>
        <w:pStyle w:val="Heading1"/>
        <w:numPr>
          <w:ilvl w:val="0"/>
          <w:numId w:val="14"/>
        </w:numPr>
        <w:tabs>
          <w:tab w:pos="557" w:val="left" w:leader="none"/>
        </w:tabs>
        <w:spacing w:line="240" w:lineRule="auto" w:before="0" w:after="0"/>
        <w:ind w:left="556" w:right="0" w:hanging="445"/>
        <w:jc w:val="left"/>
      </w:pPr>
      <w:r>
        <w:rPr/>
        <w:t>Operaciones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partes</w:t>
      </w:r>
      <w:r>
        <w:rPr>
          <w:spacing w:val="-1"/>
        </w:rPr>
        <w:t> </w:t>
      </w:r>
      <w:r>
        <w:rPr/>
        <w:t>vinculadas</w:t>
      </w:r>
    </w:p>
    <w:p>
      <w:pPr>
        <w:pStyle w:val="ListParagraph"/>
        <w:numPr>
          <w:ilvl w:val="1"/>
          <w:numId w:val="14"/>
        </w:numPr>
        <w:tabs>
          <w:tab w:pos="667" w:val="left" w:leader="none"/>
        </w:tabs>
        <w:spacing w:line="240" w:lineRule="auto" w:before="233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Identificación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de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las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partes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vinculadas</w:t>
      </w:r>
    </w:p>
    <w:p>
      <w:pPr>
        <w:pStyle w:val="BodyText"/>
        <w:rPr>
          <w:sz w:val="12"/>
        </w:rPr>
      </w:pPr>
    </w:p>
    <w:p>
      <w:pPr>
        <w:pStyle w:val="BodyText"/>
        <w:spacing w:line="244" w:lineRule="auto" w:before="96"/>
        <w:ind w:left="112" w:right="107" w:firstLine="283"/>
        <w:jc w:val="both"/>
      </w:pPr>
      <w:r>
        <w:rPr/>
        <w:t>A efectos de la presentación de las Cuentas Anuales de una empresa o sociedad se entenderá que otra</w:t>
      </w:r>
      <w:r>
        <w:rPr>
          <w:spacing w:val="1"/>
        </w:rPr>
        <w:t> </w:t>
      </w:r>
      <w:r>
        <w:rPr/>
        <w:t>empresa forma parte del grupo cuando ambas estén vinculadas por una relación de control, directa o indirecta,</w:t>
      </w:r>
      <w:r>
        <w:rPr>
          <w:spacing w:val="1"/>
        </w:rPr>
        <w:t> </w:t>
      </w:r>
      <w:r>
        <w:rPr/>
        <w:t>análoga a la prevista en el artículo 42 del Código de Comercio para los grupos de sociedades o cuando las</w:t>
      </w:r>
      <w:r>
        <w:rPr>
          <w:spacing w:val="1"/>
        </w:rPr>
        <w:t> </w:t>
      </w:r>
      <w:r>
        <w:rPr/>
        <w:t>empresas estén controladas por cualquier medio por una o varias personas físicas o jurídicas, que actúen</w:t>
      </w:r>
      <w:r>
        <w:rPr>
          <w:spacing w:val="1"/>
        </w:rPr>
        <w:t> </w:t>
      </w:r>
      <w:r>
        <w:rPr/>
        <w:t>conjuntamente</w:t>
      </w:r>
      <w:r>
        <w:rPr>
          <w:spacing w:val="1"/>
        </w:rPr>
        <w:t> </w:t>
      </w:r>
      <w:r>
        <w:rPr/>
        <w:t>o se</w:t>
      </w:r>
      <w:r>
        <w:rPr>
          <w:spacing w:val="3"/>
        </w:rPr>
        <w:t> </w:t>
      </w:r>
      <w:r>
        <w:rPr/>
        <w:t>hallen</w:t>
      </w:r>
      <w:r>
        <w:rPr>
          <w:spacing w:val="3"/>
        </w:rPr>
        <w:t> </w:t>
      </w:r>
      <w:r>
        <w:rPr/>
        <w:t>bajo dirección</w:t>
      </w:r>
      <w:r>
        <w:rPr>
          <w:spacing w:val="3"/>
        </w:rPr>
        <w:t> </w:t>
      </w:r>
      <w:r>
        <w:rPr/>
        <w:t>única por</w:t>
      </w:r>
      <w:r>
        <w:rPr>
          <w:spacing w:val="6"/>
        </w:rPr>
        <w:t> </w:t>
      </w:r>
      <w:r>
        <w:rPr/>
        <w:t>acuerdos</w:t>
      </w:r>
      <w:r>
        <w:rPr>
          <w:spacing w:val="3"/>
        </w:rPr>
        <w:t> </w:t>
      </w:r>
      <w:r>
        <w:rPr/>
        <w:t>o cláusulas</w:t>
      </w:r>
      <w:r>
        <w:rPr>
          <w:spacing w:val="1"/>
        </w:rPr>
        <w:t> </w:t>
      </w:r>
      <w:r>
        <w:rPr/>
        <w:t>estatutarias.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44" w:lineRule="auto"/>
        <w:ind w:left="112" w:right="111" w:firstLine="283"/>
        <w:jc w:val="both"/>
      </w:pPr>
      <w:r>
        <w:rPr/>
        <w:t>A continuación se detallan las personas y/o empresas con las que se han realizado operaciones vinculadas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4"/>
        </w:rPr>
        <w:t> </w:t>
      </w:r>
      <w:r>
        <w:rPr/>
        <w:t>la</w:t>
      </w:r>
      <w:r>
        <w:rPr>
          <w:spacing w:val="3"/>
        </w:rPr>
        <w:t> </w:t>
      </w:r>
      <w:r>
        <w:rPr/>
        <w:t>naturaleza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las</w:t>
      </w:r>
      <w:r>
        <w:rPr>
          <w:spacing w:val="4"/>
        </w:rPr>
        <w:t> </w:t>
      </w:r>
      <w:r>
        <w:rPr/>
        <w:t>relaciones:</w:t>
      </w:r>
    </w:p>
    <w:p>
      <w:pPr>
        <w:pStyle w:val="BodyText"/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4911"/>
        <w:gridCol w:w="3550"/>
      </w:tblGrid>
      <w:tr>
        <w:trPr>
          <w:trHeight w:val="184" w:hRule="atLeast"/>
        </w:trPr>
        <w:tc>
          <w:tcPr>
            <w:tcW w:w="1186" w:type="dxa"/>
            <w:shd w:val="clear" w:color="auto" w:fill="800000"/>
          </w:tcPr>
          <w:p>
            <w:pPr>
              <w:pStyle w:val="TableParagraph"/>
              <w:spacing w:line="163" w:lineRule="exact" w:before="1"/>
              <w:ind w:left="445" w:right="4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NIF</w:t>
            </w:r>
          </w:p>
        </w:tc>
        <w:tc>
          <w:tcPr>
            <w:tcW w:w="4911" w:type="dxa"/>
            <w:shd w:val="clear" w:color="auto" w:fill="800000"/>
          </w:tcPr>
          <w:p>
            <w:pPr>
              <w:pStyle w:val="TableParagraph"/>
              <w:spacing w:line="163" w:lineRule="exact" w:before="1"/>
              <w:ind w:left="1785" w:right="177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IDENTIFICACIÓN</w:t>
            </w:r>
          </w:p>
        </w:tc>
        <w:tc>
          <w:tcPr>
            <w:tcW w:w="3550" w:type="dxa"/>
            <w:shd w:val="clear" w:color="auto" w:fill="800000"/>
          </w:tcPr>
          <w:p>
            <w:pPr>
              <w:pStyle w:val="TableParagraph"/>
              <w:spacing w:line="163" w:lineRule="exact" w:before="1"/>
              <w:ind w:left="5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NATURALEZA</w:t>
            </w:r>
            <w:r>
              <w:rPr>
                <w:rFonts w:ascii="Arial" w:hAnsi="Arial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z w:val="16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z w:val="16"/>
              </w:rPr>
              <w:t>LA RELACIÓN</w:t>
            </w:r>
          </w:p>
        </w:tc>
      </w:tr>
      <w:tr>
        <w:trPr>
          <w:trHeight w:val="184" w:hRule="atLeast"/>
        </w:trPr>
        <w:tc>
          <w:tcPr>
            <w:tcW w:w="1186" w:type="dxa"/>
          </w:tcPr>
          <w:p>
            <w:pPr>
              <w:pStyle w:val="TableParagraph"/>
              <w:spacing w:line="161" w:lineRule="exact" w:before="3"/>
              <w:ind w:left="7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51639303W</w:t>
            </w:r>
          </w:p>
        </w:tc>
        <w:tc>
          <w:tcPr>
            <w:tcW w:w="4911" w:type="dxa"/>
          </w:tcPr>
          <w:p>
            <w:pPr>
              <w:pStyle w:val="TableParagraph"/>
              <w:spacing w:line="161" w:lineRule="exact" w:before="3"/>
              <w:ind w:left="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MONTSERRAT</w:t>
            </w:r>
            <w:r>
              <w:rPr>
                <w:rFonts w:ascii="Microsoft Sans Serif"/>
                <w:spacing w:val="-1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VILLALBA</w:t>
            </w:r>
            <w:r>
              <w:rPr>
                <w:rFonts w:ascii="Microsoft Sans Serif"/>
                <w:spacing w:val="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RUIZ</w:t>
            </w:r>
          </w:p>
        </w:tc>
        <w:tc>
          <w:tcPr>
            <w:tcW w:w="3550" w:type="dxa"/>
          </w:tcPr>
          <w:p>
            <w:pPr>
              <w:pStyle w:val="TableParagraph"/>
              <w:spacing w:line="161" w:lineRule="exact" w:before="3"/>
              <w:ind w:left="7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Socia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y</w:t>
            </w:r>
            <w:r>
              <w:rPr>
                <w:rFonts w:ascii="Microsoft Sans Serif"/>
                <w:spacing w:val="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administradora</w:t>
            </w:r>
          </w:p>
        </w:tc>
      </w:tr>
      <w:tr>
        <w:trPr>
          <w:trHeight w:val="184" w:hRule="atLeast"/>
        </w:trPr>
        <w:tc>
          <w:tcPr>
            <w:tcW w:w="1186" w:type="dxa"/>
          </w:tcPr>
          <w:p>
            <w:pPr>
              <w:pStyle w:val="TableParagraph"/>
              <w:spacing w:line="161" w:lineRule="exact" w:before="3"/>
              <w:ind w:left="7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B35957109</w:t>
            </w:r>
          </w:p>
        </w:tc>
        <w:tc>
          <w:tcPr>
            <w:tcW w:w="4911" w:type="dxa"/>
          </w:tcPr>
          <w:p>
            <w:pPr>
              <w:pStyle w:val="TableParagraph"/>
              <w:spacing w:line="161" w:lineRule="exact" w:before="3"/>
              <w:ind w:left="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FORGEST</w:t>
            </w:r>
            <w:r>
              <w:rPr>
                <w:rFonts w:ascii="Microsoft Sans Serif"/>
                <w:spacing w:val="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GESTIONA,</w:t>
            </w:r>
            <w:r>
              <w:rPr>
                <w:rFonts w:ascii="Microsoft Sans Serif"/>
                <w:spacing w:val="-1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S.L</w:t>
            </w:r>
          </w:p>
        </w:tc>
        <w:tc>
          <w:tcPr>
            <w:tcW w:w="3550" w:type="dxa"/>
          </w:tcPr>
          <w:p>
            <w:pPr>
              <w:pStyle w:val="TableParagraph"/>
              <w:spacing w:line="161" w:lineRule="exact" w:before="3"/>
              <w:ind w:left="7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Socio cónyuge</w:t>
            </w:r>
            <w:r>
              <w:rPr>
                <w:rFonts w:ascii="Microsoft Sans Serif" w:hAnsi="Microsoft Sans Serif"/>
                <w:spacing w:val="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de</w:t>
            </w:r>
            <w:r>
              <w:rPr>
                <w:rFonts w:ascii="Microsoft Sans Serif" w:hAnsi="Microsoft Sans Serif"/>
                <w:spacing w:val="-1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socia</w:t>
            </w:r>
          </w:p>
        </w:tc>
      </w:tr>
      <w:tr>
        <w:trPr>
          <w:trHeight w:val="181" w:hRule="atLeast"/>
        </w:trPr>
        <w:tc>
          <w:tcPr>
            <w:tcW w:w="1186" w:type="dxa"/>
          </w:tcPr>
          <w:p>
            <w:pPr>
              <w:pStyle w:val="TableParagraph"/>
              <w:spacing w:line="161" w:lineRule="exact" w:before="1"/>
              <w:ind w:left="7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B35882935</w:t>
            </w:r>
          </w:p>
        </w:tc>
        <w:tc>
          <w:tcPr>
            <w:tcW w:w="4911" w:type="dxa"/>
          </w:tcPr>
          <w:p>
            <w:pPr>
              <w:pStyle w:val="TableParagraph"/>
              <w:spacing w:line="161" w:lineRule="exact" w:before="1"/>
              <w:ind w:left="6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EUROFORMACIÓN</w:t>
            </w:r>
            <w:r>
              <w:rPr>
                <w:rFonts w:ascii="Microsoft Sans Serif" w:hAnsi="Microsoft Sans Serif"/>
                <w:spacing w:val="-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Y PROYECTOS</w:t>
            </w:r>
            <w:r>
              <w:rPr>
                <w:rFonts w:ascii="Microsoft Sans Serif" w:hAnsi="Microsoft Sans Serif"/>
                <w:spacing w:val="3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TRANSNACIONALES,</w:t>
            </w:r>
            <w:r>
              <w:rPr>
                <w:rFonts w:ascii="Microsoft Sans Serif" w:hAnsi="Microsoft Sans Serif"/>
                <w:spacing w:val="-1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S.L.</w:t>
            </w:r>
          </w:p>
        </w:tc>
        <w:tc>
          <w:tcPr>
            <w:tcW w:w="3550" w:type="dxa"/>
          </w:tcPr>
          <w:p>
            <w:pPr>
              <w:pStyle w:val="TableParagraph"/>
              <w:spacing w:line="161" w:lineRule="exact" w:before="1"/>
              <w:ind w:left="7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Socio cónyuge</w:t>
            </w:r>
            <w:r>
              <w:rPr>
                <w:rFonts w:ascii="Microsoft Sans Serif" w:hAnsi="Microsoft Sans Serif"/>
                <w:spacing w:val="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de</w:t>
            </w:r>
            <w:r>
              <w:rPr>
                <w:rFonts w:ascii="Microsoft Sans Serif" w:hAnsi="Microsoft Sans Serif"/>
                <w:spacing w:val="-1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socia</w:t>
            </w:r>
          </w:p>
        </w:tc>
      </w:tr>
      <w:tr>
        <w:trPr>
          <w:trHeight w:val="186" w:hRule="atLeast"/>
        </w:trPr>
        <w:tc>
          <w:tcPr>
            <w:tcW w:w="1186" w:type="dxa"/>
          </w:tcPr>
          <w:p>
            <w:pPr>
              <w:pStyle w:val="TableParagraph"/>
              <w:spacing w:line="163" w:lineRule="exact" w:before="3"/>
              <w:ind w:left="7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B35861681</w:t>
            </w:r>
          </w:p>
        </w:tc>
        <w:tc>
          <w:tcPr>
            <w:tcW w:w="4911" w:type="dxa"/>
          </w:tcPr>
          <w:p>
            <w:pPr>
              <w:pStyle w:val="TableParagraph"/>
              <w:spacing w:line="163" w:lineRule="exact" w:before="3"/>
              <w:ind w:left="6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SOLUCIONES</w:t>
            </w:r>
            <w:r>
              <w:rPr>
                <w:rFonts w:ascii="Microsoft Sans Serif" w:hAnsi="Microsoft Sans Serif"/>
                <w:spacing w:val="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COMERCIALES</w:t>
            </w:r>
            <w:r>
              <w:rPr>
                <w:rFonts w:ascii="Microsoft Sans Serif" w:hAnsi="Microsoft Sans Serif"/>
                <w:spacing w:val="-1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INFORMÁTICAS, S.L.</w:t>
            </w:r>
          </w:p>
        </w:tc>
        <w:tc>
          <w:tcPr>
            <w:tcW w:w="3550" w:type="dxa"/>
          </w:tcPr>
          <w:p>
            <w:pPr>
              <w:pStyle w:val="TableParagraph"/>
              <w:spacing w:line="163" w:lineRule="exact" w:before="3"/>
              <w:ind w:left="7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Socio cónyuge</w:t>
            </w:r>
            <w:r>
              <w:rPr>
                <w:rFonts w:ascii="Microsoft Sans Serif" w:hAnsi="Microsoft Sans Serif"/>
                <w:spacing w:val="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de</w:t>
            </w:r>
            <w:r>
              <w:rPr>
                <w:rFonts w:ascii="Microsoft Sans Serif" w:hAnsi="Microsoft Sans Serif"/>
                <w:spacing w:val="-1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socia</w:t>
            </w:r>
          </w:p>
        </w:tc>
      </w:tr>
    </w:tbl>
    <w:p>
      <w:pPr>
        <w:pStyle w:val="BodyText"/>
        <w:spacing w:before="4"/>
      </w:pPr>
    </w:p>
    <w:p>
      <w:pPr>
        <w:pStyle w:val="ListParagraph"/>
        <w:numPr>
          <w:ilvl w:val="1"/>
          <w:numId w:val="14"/>
        </w:numPr>
        <w:tabs>
          <w:tab w:pos="667" w:val="left" w:leader="none"/>
        </w:tabs>
        <w:spacing w:line="240" w:lineRule="auto" w:before="0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Detalle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de la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operación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y cuantificación</w:t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before="96"/>
        <w:ind w:left="112"/>
      </w:pPr>
      <w:r>
        <w:rPr/>
        <w:t>09.02.01</w:t>
      </w:r>
      <w:r>
        <w:rPr>
          <w:spacing w:val="-1"/>
        </w:rPr>
        <w:t> </w:t>
      </w:r>
      <w:r>
        <w:rPr/>
        <w:t>Detalle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cuantificación</w:t>
      </w:r>
    </w:p>
    <w:p>
      <w:pPr>
        <w:pStyle w:val="BodyText"/>
        <w:spacing w:before="8"/>
      </w:pPr>
    </w:p>
    <w:p>
      <w:pPr>
        <w:pStyle w:val="BodyText"/>
        <w:spacing w:line="242" w:lineRule="auto"/>
        <w:ind w:left="112" w:right="109" w:firstLine="283"/>
        <w:jc w:val="both"/>
      </w:pPr>
      <w:r>
        <w:rPr/>
        <w:t>A continuación se detallan las operaciones con partes vinculadas en el ejercicio actual separadamente para</w:t>
      </w:r>
      <w:r>
        <w:rPr>
          <w:spacing w:val="1"/>
        </w:rPr>
        <w:t> </w:t>
      </w:r>
      <w:r>
        <w:rPr/>
        <w:t>cada una de las diferentes categorías. La información se presenta de forma agregada para aquellas partidas de</w:t>
      </w:r>
      <w:r>
        <w:rPr>
          <w:spacing w:val="1"/>
        </w:rPr>
        <w:t> </w:t>
      </w:r>
      <w:r>
        <w:rPr/>
        <w:t>naturaleza similar:</w:t>
      </w:r>
    </w:p>
    <w:p>
      <w:pPr>
        <w:pStyle w:val="BodyText"/>
        <w:spacing w:before="7"/>
      </w:pPr>
    </w:p>
    <w:p>
      <w:pPr>
        <w:pStyle w:val="BodyText"/>
        <w:spacing w:line="244" w:lineRule="auto"/>
        <w:ind w:left="112" w:right="110" w:firstLine="283"/>
        <w:jc w:val="both"/>
      </w:pPr>
      <w:r>
        <w:rPr/>
        <w:t>MIEMBROS DE LOS ÓRGANOS DE ADMINISTRACIÓN Y PERSONAL CLAVE DE LA DIRECCIÓN DE LA</w:t>
      </w:r>
      <w:r>
        <w:rPr>
          <w:spacing w:val="1"/>
        </w:rPr>
        <w:t> </w:t>
      </w:r>
      <w:r>
        <w:rPr/>
        <w:t>EMPRESA</w:t>
      </w:r>
    </w:p>
    <w:p>
      <w:pPr>
        <w:pStyle w:val="BodyText"/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8"/>
        <w:gridCol w:w="1702"/>
        <w:gridCol w:w="1700"/>
      </w:tblGrid>
      <w:tr>
        <w:trPr>
          <w:trHeight w:val="229" w:hRule="atLeast"/>
        </w:trPr>
        <w:tc>
          <w:tcPr>
            <w:tcW w:w="6238" w:type="dxa"/>
            <w:shd w:val="clear" w:color="auto" w:fill="800000"/>
          </w:tcPr>
          <w:p>
            <w:pPr>
              <w:pStyle w:val="TableParagraph"/>
              <w:spacing w:line="210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DESCRIPCIÓN</w:t>
            </w:r>
          </w:p>
        </w:tc>
        <w:tc>
          <w:tcPr>
            <w:tcW w:w="1702" w:type="dxa"/>
            <w:shd w:val="clear" w:color="auto" w:fill="800000"/>
          </w:tcPr>
          <w:p>
            <w:pPr>
              <w:pStyle w:val="TableParagraph"/>
              <w:spacing w:line="210" w:lineRule="exact"/>
              <w:ind w:left="381" w:right="3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  <w:tc>
          <w:tcPr>
            <w:tcW w:w="1700" w:type="dxa"/>
            <w:shd w:val="clear" w:color="auto" w:fill="800000"/>
          </w:tcPr>
          <w:p>
            <w:pPr>
              <w:pStyle w:val="TableParagraph"/>
              <w:spacing w:line="210" w:lineRule="exact"/>
              <w:ind w:left="380" w:right="3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2021</w:t>
            </w:r>
          </w:p>
        </w:tc>
      </w:tr>
      <w:tr>
        <w:trPr>
          <w:trHeight w:val="229" w:hRule="atLeast"/>
        </w:trPr>
        <w:tc>
          <w:tcPr>
            <w:tcW w:w="6238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Recepción</w:t>
            </w:r>
            <w:r>
              <w:rPr>
                <w:rFonts w:ascii="Microsoft Sans Serif" w:hAnsi="Microsoft Sans Serif"/>
                <w:spacing w:val="-1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de</w:t>
            </w:r>
            <w:r>
              <w:rPr>
                <w:rFonts w:ascii="Microsoft Sans Serif" w:hAnsi="Microsoft Sans Serif"/>
                <w:spacing w:val="-2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servicios</w:t>
            </w:r>
          </w:p>
        </w:tc>
        <w:tc>
          <w:tcPr>
            <w:tcW w:w="1702" w:type="dxa"/>
          </w:tcPr>
          <w:p>
            <w:pPr>
              <w:pStyle w:val="TableParagraph"/>
              <w:spacing w:line="207" w:lineRule="exact" w:before="2"/>
              <w:ind w:left="381" w:right="37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43.418,76</w:t>
            </w:r>
          </w:p>
        </w:tc>
        <w:tc>
          <w:tcPr>
            <w:tcW w:w="1700" w:type="dxa"/>
          </w:tcPr>
          <w:p>
            <w:pPr>
              <w:pStyle w:val="TableParagraph"/>
              <w:spacing w:line="207" w:lineRule="exact" w:before="2"/>
              <w:ind w:left="381" w:right="37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43.418,76</w:t>
            </w:r>
          </w:p>
        </w:tc>
      </w:tr>
    </w:tbl>
    <w:p>
      <w:pPr>
        <w:spacing w:after="0" w:line="207" w:lineRule="exact"/>
        <w:jc w:val="center"/>
        <w:rPr>
          <w:rFonts w:ascii="Microsoft Sans Serif"/>
          <w:sz w:val="20"/>
        </w:rPr>
        <w:sectPr>
          <w:pgSz w:w="11910" w:h="16840"/>
          <w:pgMar w:header="727" w:footer="784" w:top="1320" w:bottom="980" w:left="1020" w:right="740"/>
        </w:sectPr>
      </w:pPr>
    </w:p>
    <w:p>
      <w:pPr>
        <w:pStyle w:val="BodyText"/>
        <w:spacing w:before="86"/>
        <w:ind w:left="396"/>
      </w:pPr>
      <w:r>
        <w:rPr/>
        <w:t>OTRAS PARTES</w:t>
      </w:r>
      <w:r>
        <w:rPr>
          <w:spacing w:val="-1"/>
        </w:rPr>
        <w:t> </w:t>
      </w:r>
      <w:r>
        <w:rPr/>
        <w:t>VINCULADAS</w:t>
      </w:r>
    </w:p>
    <w:p>
      <w:pPr>
        <w:pStyle w:val="BodyText"/>
        <w:spacing w:before="5"/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8"/>
        <w:gridCol w:w="1702"/>
        <w:gridCol w:w="1700"/>
      </w:tblGrid>
      <w:tr>
        <w:trPr>
          <w:trHeight w:val="229" w:hRule="atLeast"/>
        </w:trPr>
        <w:tc>
          <w:tcPr>
            <w:tcW w:w="6238" w:type="dxa"/>
            <w:shd w:val="clear" w:color="auto" w:fill="800000"/>
          </w:tcPr>
          <w:p>
            <w:pPr>
              <w:pStyle w:val="TableParagraph"/>
              <w:spacing w:line="210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DESCRIPCIÓN</w:t>
            </w:r>
          </w:p>
        </w:tc>
        <w:tc>
          <w:tcPr>
            <w:tcW w:w="1702" w:type="dxa"/>
            <w:shd w:val="clear" w:color="auto" w:fill="800000"/>
          </w:tcPr>
          <w:p>
            <w:pPr>
              <w:pStyle w:val="TableParagraph"/>
              <w:spacing w:line="210" w:lineRule="exact"/>
              <w:ind w:left="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  <w:tc>
          <w:tcPr>
            <w:tcW w:w="1700" w:type="dxa"/>
            <w:shd w:val="clear" w:color="auto" w:fill="800000"/>
          </w:tcPr>
          <w:p>
            <w:pPr>
              <w:pStyle w:val="TableParagraph"/>
              <w:spacing w:line="210" w:lineRule="exact"/>
              <w:ind w:left="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2021</w:t>
            </w:r>
          </w:p>
        </w:tc>
      </w:tr>
      <w:tr>
        <w:trPr>
          <w:trHeight w:val="229" w:hRule="atLeast"/>
        </w:trPr>
        <w:tc>
          <w:tcPr>
            <w:tcW w:w="6238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Compras</w:t>
            </w:r>
            <w:r>
              <w:rPr>
                <w:rFonts w:ascii="Microsoft Sans Serif"/>
                <w:spacing w:val="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de</w:t>
            </w:r>
            <w:r>
              <w:rPr>
                <w:rFonts w:ascii="Microsoft Sans Serif"/>
                <w:spacing w:val="-2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activos</w:t>
            </w:r>
            <w:r>
              <w:rPr>
                <w:rFonts w:ascii="Microsoft Sans Serif"/>
                <w:spacing w:val="-2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corrientes</w:t>
            </w:r>
          </w:p>
        </w:tc>
        <w:tc>
          <w:tcPr>
            <w:tcW w:w="1702" w:type="dxa"/>
          </w:tcPr>
          <w:p>
            <w:pPr>
              <w:pStyle w:val="TableParagraph"/>
              <w:spacing w:line="207" w:lineRule="exact" w:before="2"/>
              <w:ind w:right="39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43.250,57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238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Prestación</w:t>
            </w:r>
            <w:r>
              <w:rPr>
                <w:rFonts w:ascii="Microsoft Sans Serif" w:hAnsi="Microsoft Sans Serif"/>
                <w:spacing w:val="-2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de</w:t>
            </w:r>
            <w:r>
              <w:rPr>
                <w:rFonts w:ascii="Microsoft Sans Serif" w:hAnsi="Microsoft Sans Serif"/>
                <w:spacing w:val="-2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servicios</w:t>
            </w:r>
          </w:p>
        </w:tc>
        <w:tc>
          <w:tcPr>
            <w:tcW w:w="1702" w:type="dxa"/>
          </w:tcPr>
          <w:p>
            <w:pPr>
              <w:pStyle w:val="TableParagraph"/>
              <w:spacing w:line="207" w:lineRule="exact" w:before="2"/>
              <w:ind w:right="39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14.772,14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6238" w:type="dxa"/>
          </w:tcPr>
          <w:p>
            <w:pPr>
              <w:pStyle w:val="TableParagraph"/>
              <w:spacing w:line="210" w:lineRule="exact" w:before="2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Recepción</w:t>
            </w:r>
            <w:r>
              <w:rPr>
                <w:rFonts w:ascii="Microsoft Sans Serif" w:hAnsi="Microsoft Sans Serif"/>
                <w:spacing w:val="-1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de</w:t>
            </w:r>
            <w:r>
              <w:rPr>
                <w:rFonts w:ascii="Microsoft Sans Serif" w:hAnsi="Microsoft Sans Serif"/>
                <w:spacing w:val="-2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servicios</w:t>
            </w:r>
          </w:p>
        </w:tc>
        <w:tc>
          <w:tcPr>
            <w:tcW w:w="1702" w:type="dxa"/>
          </w:tcPr>
          <w:p>
            <w:pPr>
              <w:pStyle w:val="TableParagraph"/>
              <w:spacing w:line="210" w:lineRule="exact" w:before="2"/>
              <w:ind w:right="33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470.007,30</w:t>
            </w:r>
          </w:p>
        </w:tc>
        <w:tc>
          <w:tcPr>
            <w:tcW w:w="1700" w:type="dxa"/>
          </w:tcPr>
          <w:p>
            <w:pPr>
              <w:pStyle w:val="TableParagraph"/>
              <w:spacing w:line="210" w:lineRule="exact" w:before="2"/>
              <w:ind w:left="34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311.999,77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30"/>
        </w:numPr>
        <w:tabs>
          <w:tab w:pos="667" w:val="left" w:leader="none"/>
        </w:tabs>
        <w:spacing w:line="240" w:lineRule="auto" w:before="0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Saldos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pendientes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de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activos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y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pasivos</w:t>
      </w:r>
    </w:p>
    <w:p>
      <w:pPr>
        <w:pStyle w:val="BodyText"/>
        <w:spacing w:before="3"/>
        <w:rPr>
          <w:sz w:val="12"/>
        </w:rPr>
      </w:pPr>
    </w:p>
    <w:p>
      <w:pPr>
        <w:pStyle w:val="ListParagraph"/>
        <w:numPr>
          <w:ilvl w:val="2"/>
          <w:numId w:val="30"/>
        </w:numPr>
        <w:tabs>
          <w:tab w:pos="946" w:val="left" w:leader="none"/>
        </w:tabs>
        <w:spacing w:line="240" w:lineRule="auto" w:before="96" w:after="0"/>
        <w:ind w:left="945" w:right="0" w:hanging="834"/>
        <w:jc w:val="left"/>
        <w:rPr>
          <w:sz w:val="20"/>
        </w:rPr>
      </w:pPr>
      <w:r>
        <w:rPr>
          <w:sz w:val="20"/>
        </w:rPr>
        <w:t>Saldos</w:t>
      </w:r>
      <w:r>
        <w:rPr>
          <w:spacing w:val="1"/>
          <w:sz w:val="20"/>
        </w:rPr>
        <w:t> </w:t>
      </w:r>
      <w:r>
        <w:rPr>
          <w:sz w:val="20"/>
        </w:rPr>
        <w:t>pendientes de</w:t>
      </w:r>
      <w:r>
        <w:rPr>
          <w:spacing w:val="-1"/>
          <w:sz w:val="20"/>
        </w:rPr>
        <w:t> </w:t>
      </w:r>
      <w:r>
        <w:rPr>
          <w:sz w:val="20"/>
        </w:rPr>
        <w:t>activos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pasivos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112" w:right="106" w:firstLine="283"/>
        <w:jc w:val="both"/>
      </w:pPr>
      <w:r>
        <w:rPr/>
        <w:t>Se muestran a continuación el detalle de los saldos pendientes, correcciones valorativas por deudas de</w:t>
      </w:r>
      <w:r>
        <w:rPr>
          <w:spacing w:val="1"/>
        </w:rPr>
        <w:t> </w:t>
      </w:r>
      <w:r>
        <w:rPr/>
        <w:t>dudoso cobro y los gastos reconocidos en el ejercicio como consecuencia de deudas incobrables o de dudoso</w:t>
      </w:r>
      <w:r>
        <w:rPr>
          <w:spacing w:val="1"/>
        </w:rPr>
        <w:t> </w:t>
      </w:r>
      <w:r>
        <w:rPr/>
        <w:t>cobro,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forma</w:t>
      </w:r>
      <w:r>
        <w:rPr>
          <w:spacing w:val="2"/>
        </w:rPr>
        <w:t> </w:t>
      </w:r>
      <w:r>
        <w:rPr/>
        <w:t>separada</w:t>
      </w:r>
      <w:r>
        <w:rPr>
          <w:spacing w:val="3"/>
        </w:rPr>
        <w:t> </w:t>
      </w:r>
      <w:r>
        <w:rPr/>
        <w:t>para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una de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siguientes</w:t>
      </w:r>
      <w:r>
        <w:rPr>
          <w:spacing w:val="2"/>
        </w:rPr>
        <w:t> </w:t>
      </w:r>
      <w:r>
        <w:rPr/>
        <w:t>categorías: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12" w:right="110" w:firstLine="283"/>
        <w:jc w:val="both"/>
      </w:pPr>
      <w:r>
        <w:rPr/>
        <w:t>MIEMBROS DE LOS ÓRGANOS DE ADMINISTRACIÓN Y PERSONAL CLAVE DE LA DIRECCIÓN DE LA</w:t>
      </w:r>
      <w:r>
        <w:rPr>
          <w:spacing w:val="1"/>
        </w:rPr>
        <w:t> </w:t>
      </w:r>
      <w:r>
        <w:rPr/>
        <w:t>EMPRESA</w:t>
      </w: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8"/>
        <w:gridCol w:w="1702"/>
        <w:gridCol w:w="1700"/>
      </w:tblGrid>
      <w:tr>
        <w:trPr>
          <w:trHeight w:val="229" w:hRule="atLeast"/>
        </w:trPr>
        <w:tc>
          <w:tcPr>
            <w:tcW w:w="6238" w:type="dxa"/>
            <w:shd w:val="clear" w:color="auto" w:fill="800000"/>
          </w:tcPr>
          <w:p>
            <w:pPr>
              <w:pStyle w:val="TableParagraph"/>
              <w:spacing w:line="210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DESCRIPCIÓN</w:t>
            </w:r>
          </w:p>
        </w:tc>
        <w:tc>
          <w:tcPr>
            <w:tcW w:w="1702" w:type="dxa"/>
            <w:shd w:val="clear" w:color="auto" w:fill="800000"/>
          </w:tcPr>
          <w:p>
            <w:pPr>
              <w:pStyle w:val="TableParagraph"/>
              <w:spacing w:line="210" w:lineRule="exact"/>
              <w:ind w:left="381" w:right="3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  <w:tc>
          <w:tcPr>
            <w:tcW w:w="1700" w:type="dxa"/>
            <w:shd w:val="clear" w:color="auto" w:fill="800000"/>
          </w:tcPr>
          <w:p>
            <w:pPr>
              <w:pStyle w:val="TableParagraph"/>
              <w:spacing w:line="210" w:lineRule="exact"/>
              <w:ind w:left="380" w:right="3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2021</w:t>
            </w:r>
          </w:p>
        </w:tc>
      </w:tr>
      <w:tr>
        <w:trPr>
          <w:trHeight w:val="232" w:hRule="atLeast"/>
        </w:trPr>
        <w:tc>
          <w:tcPr>
            <w:tcW w:w="6238" w:type="dxa"/>
          </w:tcPr>
          <w:p>
            <w:pPr>
              <w:pStyle w:val="TableParagraph"/>
              <w:spacing w:line="207" w:lineRule="exact" w:before="5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B) ACTIVO</w:t>
            </w:r>
            <w:r>
              <w:rPr>
                <w:rFonts w:ascii="Microsoft Sans Serif"/>
                <w:spacing w:val="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CORRIENTE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238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2.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Inversiones</w:t>
            </w:r>
            <w:r>
              <w:rPr>
                <w:rFonts w:ascii="Microsoft Sans Serif"/>
                <w:spacing w:val="2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financieras</w:t>
            </w:r>
            <w:r>
              <w:rPr>
                <w:rFonts w:ascii="Microsoft Sans Serif"/>
                <w:spacing w:val="3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a corto</w:t>
            </w:r>
            <w:r>
              <w:rPr>
                <w:rFonts w:ascii="Microsoft Sans Serif"/>
                <w:spacing w:val="-2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plazo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07" w:lineRule="exact" w:before="2"/>
              <w:ind w:left="380" w:right="37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208,94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396"/>
      </w:pPr>
      <w:r>
        <w:rPr/>
        <w:t>OTRAS PARTES</w:t>
      </w:r>
      <w:r>
        <w:rPr>
          <w:spacing w:val="-1"/>
        </w:rPr>
        <w:t> </w:t>
      </w:r>
      <w:r>
        <w:rPr/>
        <w:t>VINCULADAS</w:t>
      </w:r>
    </w:p>
    <w:p>
      <w:pPr>
        <w:pStyle w:val="BodyText"/>
        <w:spacing w:before="5"/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8"/>
        <w:gridCol w:w="1560"/>
        <w:gridCol w:w="1841"/>
      </w:tblGrid>
      <w:tr>
        <w:trPr>
          <w:trHeight w:val="229" w:hRule="atLeast"/>
        </w:trPr>
        <w:tc>
          <w:tcPr>
            <w:tcW w:w="6238" w:type="dxa"/>
            <w:shd w:val="clear" w:color="auto" w:fill="800000"/>
          </w:tcPr>
          <w:p>
            <w:pPr>
              <w:pStyle w:val="TableParagraph"/>
              <w:spacing w:line="210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DESCRIPCIÓN</w:t>
            </w:r>
          </w:p>
        </w:tc>
        <w:tc>
          <w:tcPr>
            <w:tcW w:w="1560" w:type="dxa"/>
            <w:shd w:val="clear" w:color="auto" w:fill="800000"/>
          </w:tcPr>
          <w:p>
            <w:pPr>
              <w:pStyle w:val="TableParagraph"/>
              <w:spacing w:line="210" w:lineRule="exact"/>
              <w:ind w:left="256" w:right="2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  <w:tc>
          <w:tcPr>
            <w:tcW w:w="1841" w:type="dxa"/>
            <w:shd w:val="clear" w:color="auto" w:fill="800000"/>
          </w:tcPr>
          <w:p>
            <w:pPr>
              <w:pStyle w:val="TableParagraph"/>
              <w:spacing w:line="210" w:lineRule="exact"/>
              <w:ind w:left="452" w:right="44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2021</w:t>
            </w:r>
          </w:p>
        </w:tc>
      </w:tr>
      <w:tr>
        <w:trPr>
          <w:trHeight w:val="229" w:hRule="atLeast"/>
        </w:trPr>
        <w:tc>
          <w:tcPr>
            <w:tcW w:w="6238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A)</w:t>
            </w:r>
            <w:r>
              <w:rPr>
                <w:rFonts w:ascii="Microsoft Sans Serif"/>
                <w:spacing w:val="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ACTIVO NO</w:t>
            </w:r>
            <w:r>
              <w:rPr>
                <w:rFonts w:ascii="Microsoft Sans Serif"/>
                <w:spacing w:val="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CORRIENTE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238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</w:t>
            </w:r>
            <w:r>
              <w:rPr>
                <w:rFonts w:ascii="Microsoft Sans Serif"/>
                <w:spacing w:val="-2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Inversiones</w:t>
            </w:r>
            <w:r>
              <w:rPr>
                <w:rFonts w:ascii="Microsoft Sans Serif"/>
                <w:spacing w:val="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financieras</w:t>
            </w:r>
            <w:r>
              <w:rPr>
                <w:rFonts w:ascii="Microsoft Sans Serif"/>
                <w:spacing w:val="3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a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largo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plazo,</w:t>
            </w:r>
            <w:r>
              <w:rPr>
                <w:rFonts w:ascii="Microsoft Sans Serif"/>
                <w:spacing w:val="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de</w:t>
            </w:r>
            <w:r>
              <w:rPr>
                <w:rFonts w:ascii="Microsoft Sans Serif"/>
                <w:spacing w:val="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las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cuales:</w:t>
            </w:r>
          </w:p>
        </w:tc>
        <w:tc>
          <w:tcPr>
            <w:tcW w:w="1560" w:type="dxa"/>
          </w:tcPr>
          <w:p>
            <w:pPr>
              <w:pStyle w:val="TableParagraph"/>
              <w:spacing w:line="207" w:lineRule="exact" w:before="2"/>
              <w:ind w:left="256" w:right="247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30.000,00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238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B) ACTIVO</w:t>
            </w:r>
            <w:r>
              <w:rPr>
                <w:rFonts w:ascii="Microsoft Sans Serif"/>
                <w:spacing w:val="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CORRIENTE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6238" w:type="dxa"/>
          </w:tcPr>
          <w:p>
            <w:pPr>
              <w:pStyle w:val="TableParagraph"/>
              <w:spacing w:line="207" w:lineRule="exact" w:before="5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Deudores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comerciales y</w:t>
            </w:r>
            <w:r>
              <w:rPr>
                <w:rFonts w:ascii="Microsoft Sans Serif"/>
                <w:spacing w:val="3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otras</w:t>
            </w:r>
            <w:r>
              <w:rPr>
                <w:rFonts w:ascii="Microsoft Sans Serif"/>
                <w:spacing w:val="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cuentas</w:t>
            </w:r>
            <w:r>
              <w:rPr>
                <w:rFonts w:ascii="Microsoft Sans Serif"/>
                <w:spacing w:val="2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a</w:t>
            </w:r>
            <w:r>
              <w:rPr>
                <w:rFonts w:ascii="Microsoft Sans Serif"/>
                <w:spacing w:val="-2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cobrar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spacing w:line="207" w:lineRule="exact" w:before="5"/>
              <w:ind w:left="450" w:right="441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-289,35</w:t>
            </w:r>
          </w:p>
        </w:tc>
      </w:tr>
      <w:tr>
        <w:trPr>
          <w:trHeight w:val="229" w:hRule="atLeast"/>
        </w:trPr>
        <w:tc>
          <w:tcPr>
            <w:tcW w:w="6238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2.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Inversiones</w:t>
            </w:r>
            <w:r>
              <w:rPr>
                <w:rFonts w:ascii="Microsoft Sans Serif"/>
                <w:spacing w:val="2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financieras</w:t>
            </w:r>
            <w:r>
              <w:rPr>
                <w:rFonts w:ascii="Microsoft Sans Serif"/>
                <w:spacing w:val="3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a corto</w:t>
            </w:r>
            <w:r>
              <w:rPr>
                <w:rFonts w:ascii="Microsoft Sans Serif"/>
                <w:spacing w:val="-2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plazo, de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las</w:t>
            </w:r>
            <w:r>
              <w:rPr>
                <w:rFonts w:ascii="Microsoft Sans Serif"/>
                <w:spacing w:val="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cuales:</w:t>
            </w:r>
          </w:p>
        </w:tc>
        <w:tc>
          <w:tcPr>
            <w:tcW w:w="1560" w:type="dxa"/>
          </w:tcPr>
          <w:p>
            <w:pPr>
              <w:pStyle w:val="TableParagraph"/>
              <w:spacing w:line="207" w:lineRule="exact" w:before="2"/>
              <w:ind w:left="256" w:right="24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4.193,94</w:t>
            </w:r>
          </w:p>
        </w:tc>
        <w:tc>
          <w:tcPr>
            <w:tcW w:w="1841" w:type="dxa"/>
          </w:tcPr>
          <w:p>
            <w:pPr>
              <w:pStyle w:val="TableParagraph"/>
              <w:spacing w:line="207" w:lineRule="exact" w:before="2"/>
              <w:ind w:left="453" w:right="44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28.000,00</w:t>
            </w:r>
          </w:p>
        </w:tc>
      </w:tr>
      <w:tr>
        <w:trPr>
          <w:trHeight w:val="229" w:hRule="atLeast"/>
        </w:trPr>
        <w:tc>
          <w:tcPr>
            <w:tcW w:w="6238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D) PASIVO CORRIENTE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8" w:hRule="atLeast"/>
        </w:trPr>
        <w:tc>
          <w:tcPr>
            <w:tcW w:w="6238" w:type="dxa"/>
          </w:tcPr>
          <w:p>
            <w:pPr>
              <w:pStyle w:val="TableParagraph"/>
              <w:spacing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 Deudas a</w:t>
            </w:r>
            <w:r>
              <w:rPr>
                <w:rFonts w:ascii="Microsoft Sans Serif"/>
                <w:spacing w:val="2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corto plazo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256" w:right="24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7,26</w:t>
            </w:r>
          </w:p>
        </w:tc>
        <w:tc>
          <w:tcPr>
            <w:tcW w:w="1841" w:type="dxa"/>
          </w:tcPr>
          <w:p>
            <w:pPr>
              <w:pStyle w:val="TableParagraph"/>
              <w:spacing w:line="268" w:lineRule="exact"/>
              <w:ind w:left="452" w:right="4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7,20</w:t>
            </w:r>
          </w:p>
        </w:tc>
      </w:tr>
      <w:tr>
        <w:trPr>
          <w:trHeight w:val="232" w:hRule="atLeast"/>
        </w:trPr>
        <w:tc>
          <w:tcPr>
            <w:tcW w:w="6238" w:type="dxa"/>
          </w:tcPr>
          <w:p>
            <w:pPr>
              <w:pStyle w:val="TableParagraph"/>
              <w:spacing w:line="210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2.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Acreedores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comerciales</w:t>
            </w:r>
            <w:r>
              <w:rPr>
                <w:rFonts w:ascii="Microsoft Sans Serif"/>
                <w:spacing w:val="2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y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otras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cuentas</w:t>
            </w:r>
            <w:r>
              <w:rPr>
                <w:rFonts w:ascii="Microsoft Sans Serif"/>
                <w:spacing w:val="3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a</w:t>
            </w:r>
            <w:r>
              <w:rPr>
                <w:rFonts w:ascii="Microsoft Sans Serif"/>
                <w:spacing w:val="-2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pagar</w:t>
            </w:r>
          </w:p>
        </w:tc>
        <w:tc>
          <w:tcPr>
            <w:tcW w:w="1560" w:type="dxa"/>
          </w:tcPr>
          <w:p>
            <w:pPr>
              <w:pStyle w:val="TableParagraph"/>
              <w:spacing w:line="210" w:lineRule="exact" w:before="2"/>
              <w:ind w:left="256" w:right="24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122.957,44</w:t>
            </w:r>
          </w:p>
        </w:tc>
        <w:tc>
          <w:tcPr>
            <w:tcW w:w="1841" w:type="dxa"/>
          </w:tcPr>
          <w:p>
            <w:pPr>
              <w:pStyle w:val="TableParagraph"/>
              <w:spacing w:line="210" w:lineRule="exact" w:before="2"/>
              <w:ind w:left="451" w:right="441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68.057,52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30"/>
        </w:numPr>
        <w:tabs>
          <w:tab w:pos="667" w:val="left" w:leader="none"/>
        </w:tabs>
        <w:spacing w:line="240" w:lineRule="auto" w:before="0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Sueldos,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dietas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y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remuneraciones</w:t>
      </w:r>
    </w:p>
    <w:p>
      <w:pPr>
        <w:pStyle w:val="BodyText"/>
        <w:spacing w:before="3"/>
        <w:rPr>
          <w:sz w:val="12"/>
        </w:rPr>
      </w:pPr>
    </w:p>
    <w:p>
      <w:pPr>
        <w:pStyle w:val="ListParagraph"/>
        <w:numPr>
          <w:ilvl w:val="2"/>
          <w:numId w:val="30"/>
        </w:numPr>
        <w:tabs>
          <w:tab w:pos="946" w:val="left" w:leader="none"/>
        </w:tabs>
        <w:spacing w:line="240" w:lineRule="auto" w:before="96" w:after="0"/>
        <w:ind w:left="945" w:right="0" w:hanging="834"/>
        <w:jc w:val="left"/>
        <w:rPr>
          <w:sz w:val="20"/>
        </w:rPr>
      </w:pPr>
      <w:r>
        <w:rPr>
          <w:sz w:val="20"/>
        </w:rPr>
        <w:t>Personal</w:t>
      </w:r>
      <w:r>
        <w:rPr>
          <w:spacing w:val="-1"/>
          <w:sz w:val="20"/>
        </w:rPr>
        <w:t> </w:t>
      </w:r>
      <w:r>
        <w:rPr>
          <w:sz w:val="20"/>
        </w:rPr>
        <w:t>alta dirección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112" w:right="108" w:firstLine="283"/>
        <w:jc w:val="both"/>
      </w:pPr>
      <w:r>
        <w:rPr/>
        <w:t>Durante el ejercicio económico al que se refiere esta memoria no ha sido satisfecho importe alguno al</w:t>
      </w:r>
      <w:r>
        <w:rPr>
          <w:spacing w:val="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alta</w:t>
      </w:r>
      <w:r>
        <w:rPr>
          <w:spacing w:val="4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en concepto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anticipo</w:t>
      </w:r>
      <w:r>
        <w:rPr>
          <w:spacing w:val="1"/>
        </w:rPr>
        <w:t> </w:t>
      </w:r>
      <w:r>
        <w:rPr/>
        <w:t>y/o</w:t>
      </w:r>
      <w:r>
        <w:rPr>
          <w:spacing w:val="3"/>
        </w:rPr>
        <w:t> </w:t>
      </w:r>
      <w:r>
        <w:rPr/>
        <w:t>crédito.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30"/>
        </w:numPr>
        <w:tabs>
          <w:tab w:pos="946" w:val="left" w:leader="none"/>
        </w:tabs>
        <w:spacing w:line="240" w:lineRule="auto" w:before="1" w:after="0"/>
        <w:ind w:left="945" w:right="0" w:hanging="834"/>
        <w:jc w:val="left"/>
        <w:rPr>
          <w:sz w:val="20"/>
        </w:rPr>
      </w:pPr>
      <w:r>
        <w:rPr>
          <w:sz w:val="20"/>
        </w:rPr>
        <w:t>Miembros</w:t>
      </w:r>
      <w:r>
        <w:rPr>
          <w:spacing w:val="64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</w:p>
    <w:p>
      <w:pPr>
        <w:pStyle w:val="BodyText"/>
        <w:spacing w:before="7"/>
      </w:pPr>
    </w:p>
    <w:p>
      <w:pPr>
        <w:pStyle w:val="BodyText"/>
        <w:spacing w:line="242" w:lineRule="auto" w:before="1"/>
        <w:ind w:left="112" w:right="109" w:firstLine="354"/>
        <w:jc w:val="both"/>
      </w:pPr>
      <w:r>
        <w:rPr/>
        <w:t>Los miembros del órgano de administración han percibido remuneraciones por su labor de administración</w:t>
      </w:r>
      <w:r>
        <w:rPr>
          <w:spacing w:val="1"/>
        </w:rPr>
        <w:t> </w:t>
      </w:r>
      <w:r>
        <w:rPr/>
        <w:t>por importe de 0,00€, así como remuneraciones del trabajo o rendimientos de la actividad económica por</w:t>
      </w:r>
      <w:r>
        <w:rPr>
          <w:spacing w:val="1"/>
        </w:rPr>
        <w:t> </w:t>
      </w:r>
      <w:r>
        <w:rPr/>
        <w:t>importe de</w:t>
      </w:r>
      <w:r>
        <w:rPr>
          <w:spacing w:val="1"/>
        </w:rPr>
        <w:t> </w:t>
      </w:r>
      <w:r>
        <w:rPr/>
        <w:t>43.418,76€.</w:t>
      </w:r>
    </w:p>
    <w:p>
      <w:pPr>
        <w:pStyle w:val="BodyText"/>
        <w:spacing w:before="7"/>
        <w:rPr>
          <w:sz w:val="32"/>
        </w:rPr>
      </w:pPr>
    </w:p>
    <w:p>
      <w:pPr>
        <w:pStyle w:val="Heading1"/>
        <w:numPr>
          <w:ilvl w:val="0"/>
          <w:numId w:val="31"/>
        </w:numPr>
        <w:tabs>
          <w:tab w:pos="557" w:val="left" w:leader="none"/>
        </w:tabs>
        <w:spacing w:line="240" w:lineRule="auto" w:before="0" w:after="0"/>
        <w:ind w:left="556" w:right="0" w:hanging="445"/>
        <w:jc w:val="left"/>
      </w:pPr>
      <w:r>
        <w:rPr/>
        <w:t>Otra</w:t>
      </w:r>
      <w:r>
        <w:rPr>
          <w:spacing w:val="-2"/>
        </w:rPr>
        <w:t> </w:t>
      </w:r>
      <w:r>
        <w:rPr/>
        <w:t>información</w:t>
      </w:r>
    </w:p>
    <w:p>
      <w:pPr>
        <w:pStyle w:val="ListParagraph"/>
        <w:numPr>
          <w:ilvl w:val="1"/>
          <w:numId w:val="31"/>
        </w:numPr>
        <w:tabs>
          <w:tab w:pos="667" w:val="left" w:leader="none"/>
        </w:tabs>
        <w:spacing w:line="240" w:lineRule="auto" w:before="233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Número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medio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personas empleadas</w:t>
      </w:r>
    </w:p>
    <w:p>
      <w:pPr>
        <w:pStyle w:val="BodyText"/>
        <w:rPr>
          <w:sz w:val="12"/>
        </w:rPr>
      </w:pPr>
    </w:p>
    <w:p>
      <w:pPr>
        <w:pStyle w:val="BodyText"/>
        <w:spacing w:before="96"/>
        <w:ind w:left="396"/>
      </w:pPr>
      <w:r>
        <w:rPr/>
        <w:t>A</w:t>
      </w:r>
      <w:r>
        <w:rPr>
          <w:spacing w:val="-2"/>
        </w:rPr>
        <w:t> </w:t>
      </w:r>
      <w:r>
        <w:rPr/>
        <w:t>continuación se</w:t>
      </w:r>
      <w:r>
        <w:rPr>
          <w:spacing w:val="-1"/>
        </w:rPr>
        <w:t> </w:t>
      </w:r>
      <w:r>
        <w:rPr/>
        <w:t>detalla</w:t>
      </w:r>
      <w:r>
        <w:rPr>
          <w:spacing w:val="1"/>
        </w:rPr>
        <w:t> </w:t>
      </w:r>
      <w:r>
        <w:rPr/>
        <w:t>el número</w:t>
      </w:r>
      <w:r>
        <w:rPr>
          <w:spacing w:val="-1"/>
        </w:rPr>
        <w:t> </w:t>
      </w:r>
      <w:r>
        <w:rPr/>
        <w:t>medio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 empleadas en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curso del</w:t>
      </w:r>
      <w:r>
        <w:rPr>
          <w:spacing w:val="-3"/>
        </w:rPr>
        <w:t> </w:t>
      </w:r>
      <w:r>
        <w:rPr/>
        <w:t>ejercicio:</w:t>
      </w:r>
    </w:p>
    <w:p>
      <w:pPr>
        <w:spacing w:after="0"/>
        <w:sectPr>
          <w:pgSz w:w="11910" w:h="16840"/>
          <w:pgMar w:header="727" w:footer="784" w:top="1320" w:bottom="980" w:left="1020" w:right="740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2268"/>
        <w:gridCol w:w="2268"/>
      </w:tblGrid>
      <w:tr>
        <w:trPr>
          <w:trHeight w:val="690" w:hRule="atLeast"/>
        </w:trPr>
        <w:tc>
          <w:tcPr>
            <w:tcW w:w="3970" w:type="dxa"/>
            <w:shd w:val="clear" w:color="auto" w:fill="800000"/>
          </w:tcPr>
          <w:p>
            <w:pPr>
              <w:pStyle w:val="TableParagraph"/>
              <w:tabs>
                <w:tab w:pos="1255" w:val="left" w:leader="none"/>
                <w:tab w:pos="1555" w:val="left" w:leader="none"/>
                <w:tab w:pos="2062" w:val="left" w:leader="none"/>
                <w:tab w:pos="2205" w:val="left" w:leader="none"/>
                <w:tab w:pos="2548" w:val="left" w:leader="none"/>
                <w:tab w:pos="2779" w:val="left" w:leader="none"/>
                <w:tab w:pos="3498" w:val="left" w:leader="none"/>
              </w:tabs>
              <w:spacing w:before="1"/>
              <w:ind w:left="71" w:right="5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NÚMERO</w:t>
              <w:tab/>
              <w:t>MEDIO</w:t>
              <w:tab/>
              <w:tab/>
              <w:t>DE</w:t>
              <w:tab/>
              <w:tab/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PERSONAS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EMPLEADAS</w:t>
              <w:tab/>
              <w:t>EN</w:t>
              <w:tab/>
              <w:t>EL</w:t>
              <w:tab/>
              <w:t>CURSO</w:t>
              <w:tab/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DEL</w:t>
            </w:r>
          </w:p>
          <w:p>
            <w:pPr>
              <w:pStyle w:val="TableParagraph"/>
              <w:spacing w:line="209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EJERCICIO</w:t>
            </w:r>
          </w:p>
        </w:tc>
        <w:tc>
          <w:tcPr>
            <w:tcW w:w="2268" w:type="dxa"/>
            <w:shd w:val="clear" w:color="auto" w:fill="800000"/>
          </w:tcPr>
          <w:p>
            <w:pPr>
              <w:pStyle w:val="TableParagraph"/>
              <w:spacing w:before="1"/>
              <w:ind w:left="284" w:right="2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  <w:tc>
          <w:tcPr>
            <w:tcW w:w="2268" w:type="dxa"/>
            <w:shd w:val="clear" w:color="auto" w:fill="800000"/>
          </w:tcPr>
          <w:p>
            <w:pPr>
              <w:pStyle w:val="TableParagraph"/>
              <w:spacing w:before="1"/>
              <w:ind w:right="8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2021</w:t>
            </w:r>
          </w:p>
        </w:tc>
      </w:tr>
      <w:tr>
        <w:trPr>
          <w:trHeight w:val="232" w:hRule="atLeast"/>
        </w:trPr>
        <w:tc>
          <w:tcPr>
            <w:tcW w:w="3970" w:type="dxa"/>
          </w:tcPr>
          <w:p>
            <w:pPr>
              <w:pStyle w:val="TableParagraph"/>
              <w:spacing w:line="210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TOTAL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EMPLEO</w:t>
            </w:r>
            <w:r>
              <w:rPr>
                <w:rFonts w:ascii="Microsoft Sans Serif"/>
                <w:spacing w:val="3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MEDIO</w:t>
            </w:r>
          </w:p>
        </w:tc>
        <w:tc>
          <w:tcPr>
            <w:tcW w:w="2268" w:type="dxa"/>
          </w:tcPr>
          <w:p>
            <w:pPr>
              <w:pStyle w:val="TableParagraph"/>
              <w:spacing w:line="210" w:lineRule="exact" w:before="2"/>
              <w:ind w:left="285" w:right="27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10,18</w:t>
            </w:r>
          </w:p>
        </w:tc>
        <w:tc>
          <w:tcPr>
            <w:tcW w:w="2268" w:type="dxa"/>
          </w:tcPr>
          <w:p>
            <w:pPr>
              <w:pStyle w:val="TableParagraph"/>
              <w:spacing w:line="210" w:lineRule="exact" w:before="2"/>
              <w:ind w:right="9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6,41</w:t>
            </w:r>
          </w:p>
        </w:tc>
      </w:tr>
    </w:tbl>
    <w:p>
      <w:pPr>
        <w:pStyle w:val="BodyText"/>
      </w:pPr>
    </w:p>
    <w:p>
      <w:pPr>
        <w:pStyle w:val="BodyText"/>
        <w:spacing w:before="9"/>
      </w:pPr>
    </w:p>
    <w:p>
      <w:pPr>
        <w:pStyle w:val="ListParagraph"/>
        <w:numPr>
          <w:ilvl w:val="1"/>
          <w:numId w:val="32"/>
        </w:numPr>
        <w:tabs>
          <w:tab w:pos="667" w:val="left" w:leader="none"/>
        </w:tabs>
        <w:spacing w:line="240" w:lineRule="auto" w:before="0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Ingresos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y gastos con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cuantía o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incidencia</w:t>
      </w:r>
      <w:r>
        <w:rPr>
          <w:spacing w:val="2"/>
          <w:sz w:val="20"/>
          <w:u w:val="single"/>
        </w:rPr>
        <w:t> </w:t>
      </w:r>
      <w:r>
        <w:rPr>
          <w:sz w:val="20"/>
          <w:u w:val="single"/>
        </w:rPr>
        <w:t>excepcionales</w:t>
      </w:r>
    </w:p>
    <w:p>
      <w:pPr>
        <w:pStyle w:val="BodyText"/>
        <w:spacing w:before="3"/>
        <w:rPr>
          <w:sz w:val="12"/>
        </w:rPr>
      </w:pPr>
    </w:p>
    <w:p>
      <w:pPr>
        <w:pStyle w:val="ListParagraph"/>
        <w:numPr>
          <w:ilvl w:val="2"/>
          <w:numId w:val="32"/>
        </w:numPr>
        <w:tabs>
          <w:tab w:pos="946" w:val="left" w:leader="none"/>
        </w:tabs>
        <w:spacing w:line="240" w:lineRule="auto" w:before="96" w:after="0"/>
        <w:ind w:left="945" w:right="0" w:hanging="834"/>
        <w:jc w:val="left"/>
        <w:rPr>
          <w:sz w:val="20"/>
        </w:rPr>
      </w:pPr>
      <w:r>
        <w:rPr>
          <w:sz w:val="20"/>
        </w:rPr>
        <w:t>Subvenciones,</w:t>
      </w:r>
      <w:r>
        <w:rPr>
          <w:spacing w:val="-1"/>
          <w:sz w:val="20"/>
        </w:rPr>
        <w:t> </w:t>
      </w:r>
      <w:r>
        <w:rPr>
          <w:sz w:val="20"/>
        </w:rPr>
        <w:t>donaciones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legados</w:t>
      </w:r>
      <w:r>
        <w:rPr>
          <w:spacing w:val="-1"/>
          <w:sz w:val="20"/>
        </w:rPr>
        <w:t> </w:t>
      </w:r>
      <w:r>
        <w:rPr>
          <w:sz w:val="20"/>
        </w:rPr>
        <w:t>recibidos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112" w:firstLine="283"/>
      </w:pPr>
      <w:r>
        <w:rPr/>
        <w:t>A</w:t>
      </w:r>
      <w:r>
        <w:rPr>
          <w:spacing w:val="13"/>
        </w:rPr>
        <w:t> </w:t>
      </w:r>
      <w:r>
        <w:rPr/>
        <w:t>continuación</w:t>
      </w:r>
      <w:r>
        <w:rPr>
          <w:spacing w:val="14"/>
        </w:rPr>
        <w:t> </w:t>
      </w:r>
      <w:r>
        <w:rPr/>
        <w:t>se</w:t>
      </w:r>
      <w:r>
        <w:rPr>
          <w:spacing w:val="15"/>
        </w:rPr>
        <w:t> </w:t>
      </w:r>
      <w:r>
        <w:rPr/>
        <w:t>detallan</w:t>
      </w:r>
      <w:r>
        <w:rPr>
          <w:spacing w:val="18"/>
        </w:rPr>
        <w:t> </w:t>
      </w:r>
      <w:r>
        <w:rPr/>
        <w:t>las</w:t>
      </w:r>
      <w:r>
        <w:rPr>
          <w:spacing w:val="17"/>
        </w:rPr>
        <w:t> </w:t>
      </w:r>
      <w:r>
        <w:rPr/>
        <w:t>subvenciones,</w:t>
      </w:r>
      <w:r>
        <w:rPr>
          <w:spacing w:val="13"/>
        </w:rPr>
        <w:t> </w:t>
      </w:r>
      <w:r>
        <w:rPr/>
        <w:t>donaciones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/>
        <w:t>legados</w:t>
      </w:r>
      <w:r>
        <w:rPr>
          <w:spacing w:val="17"/>
        </w:rPr>
        <w:t> </w:t>
      </w:r>
      <w:r>
        <w:rPr/>
        <w:t>que</w:t>
      </w:r>
      <w:r>
        <w:rPr>
          <w:spacing w:val="17"/>
        </w:rPr>
        <w:t> </w:t>
      </w:r>
      <w:r>
        <w:rPr/>
        <w:t>aparecen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7"/>
        </w:rPr>
        <w:t> </w:t>
      </w:r>
      <w:r>
        <w:rPr/>
        <w:t>balance,</w:t>
      </w:r>
      <w:r>
        <w:rPr>
          <w:spacing w:val="17"/>
        </w:rPr>
        <w:t> </w:t>
      </w:r>
      <w:r>
        <w:rPr/>
        <w:t>así</w:t>
      </w:r>
      <w:r>
        <w:rPr>
          <w:spacing w:val="14"/>
        </w:rPr>
        <w:t> </w:t>
      </w:r>
      <w:r>
        <w:rPr/>
        <w:t>como</w:t>
      </w:r>
      <w:r>
        <w:rPr>
          <w:spacing w:val="-51"/>
        </w:rPr>
        <w:t> </w:t>
      </w:r>
      <w:r>
        <w:rPr/>
        <w:t>los</w:t>
      </w:r>
      <w:r>
        <w:rPr>
          <w:spacing w:val="1"/>
        </w:rPr>
        <w:t> </w:t>
      </w:r>
      <w:r>
        <w:rPr/>
        <w:t>importes</w:t>
      </w:r>
      <w:r>
        <w:rPr>
          <w:spacing w:val="4"/>
        </w:rPr>
        <w:t> </w:t>
      </w:r>
      <w:r>
        <w:rPr/>
        <w:t>imputados</w:t>
      </w:r>
      <w:r>
        <w:rPr>
          <w:spacing w:val="2"/>
        </w:rPr>
        <w:t> </w:t>
      </w:r>
      <w:r>
        <w:rPr/>
        <w:t>en la</w:t>
      </w:r>
      <w:r>
        <w:rPr>
          <w:spacing w:val="2"/>
        </w:rPr>
        <w:t> </w:t>
      </w:r>
      <w:r>
        <w:rPr/>
        <w:t>cuenta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pérdidas</w:t>
      </w:r>
      <w:r>
        <w:rPr>
          <w:spacing w:val="3"/>
        </w:rPr>
        <w:t> </w:t>
      </w:r>
      <w:r>
        <w:rPr/>
        <w:t>y</w:t>
      </w:r>
      <w:r>
        <w:rPr>
          <w:spacing w:val="2"/>
        </w:rPr>
        <w:t> </w:t>
      </w:r>
      <w:r>
        <w:rPr/>
        <w:t>ganancias:</w:t>
      </w:r>
    </w:p>
    <w:p>
      <w:pPr>
        <w:pStyle w:val="BodyText"/>
        <w:spacing w:after="1"/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8"/>
        <w:gridCol w:w="2308"/>
        <w:gridCol w:w="2306"/>
      </w:tblGrid>
      <w:tr>
        <w:trPr>
          <w:trHeight w:val="460" w:hRule="atLeast"/>
        </w:trPr>
        <w:tc>
          <w:tcPr>
            <w:tcW w:w="5018" w:type="dxa"/>
            <w:shd w:val="clear" w:color="auto" w:fill="800000"/>
          </w:tcPr>
          <w:p>
            <w:pPr>
              <w:pStyle w:val="TableParagraph"/>
              <w:spacing w:line="230" w:lineRule="exact"/>
              <w:ind w:left="71" w:right="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SUBVENCIONES,DONAC.</w:t>
            </w:r>
            <w:r>
              <w:rPr>
                <w:rFonts w:ascii="Arial"/>
                <w:b/>
                <w:color w:val="FFFFFF"/>
                <w:spacing w:val="4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Y</w:t>
            </w:r>
            <w:r>
              <w:rPr>
                <w:rFonts w:ascii="Arial"/>
                <w:b/>
                <w:color w:val="FFFFFF"/>
                <w:spacing w:val="5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LEG.</w:t>
            </w:r>
            <w:r>
              <w:rPr>
                <w:rFonts w:ascii="Arial"/>
                <w:b/>
                <w:color w:val="FFFFFF"/>
                <w:spacing w:val="5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OTORGADOS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POR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TERCEROS</w:t>
            </w:r>
          </w:p>
        </w:tc>
        <w:tc>
          <w:tcPr>
            <w:tcW w:w="2308" w:type="dxa"/>
            <w:shd w:val="clear" w:color="auto" w:fill="800000"/>
          </w:tcPr>
          <w:p>
            <w:pPr>
              <w:pStyle w:val="TableParagraph"/>
              <w:spacing w:line="229" w:lineRule="exact"/>
              <w:ind w:left="427" w:right="4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IMPORTE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  <w:tc>
          <w:tcPr>
            <w:tcW w:w="2306" w:type="dxa"/>
            <w:shd w:val="clear" w:color="auto" w:fill="800000"/>
          </w:tcPr>
          <w:p>
            <w:pPr>
              <w:pStyle w:val="TableParagraph"/>
              <w:spacing w:line="229" w:lineRule="exact"/>
              <w:ind w:left="427" w:right="4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IMPORTE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2021</w:t>
            </w:r>
          </w:p>
        </w:tc>
      </w:tr>
      <w:tr>
        <w:trPr>
          <w:trHeight w:val="229" w:hRule="atLeast"/>
        </w:trPr>
        <w:tc>
          <w:tcPr>
            <w:tcW w:w="5018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Que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aparecen</w:t>
            </w:r>
            <w:r>
              <w:rPr>
                <w:rFonts w:ascii="Microsoft Sans Serif"/>
                <w:spacing w:val="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en patrimonio neto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del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balance</w:t>
            </w:r>
          </w:p>
        </w:tc>
        <w:tc>
          <w:tcPr>
            <w:tcW w:w="2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018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Imputados</w:t>
            </w:r>
            <w:r>
              <w:rPr>
                <w:rFonts w:ascii="Microsoft Sans Serif" w:hAnsi="Microsoft Sans Serif"/>
                <w:spacing w:val="1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en</w:t>
            </w:r>
            <w:r>
              <w:rPr>
                <w:rFonts w:ascii="Microsoft Sans Serif" w:hAnsi="Microsoft Sans Serif"/>
                <w:spacing w:val="-1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cuenta</w:t>
            </w:r>
            <w:r>
              <w:rPr>
                <w:rFonts w:ascii="Microsoft Sans Serif" w:hAnsi="Microsoft Sans Serif"/>
                <w:spacing w:val="2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pérdidas</w:t>
            </w:r>
            <w:r>
              <w:rPr>
                <w:rFonts w:ascii="Microsoft Sans Serif" w:hAnsi="Microsoft Sans Serif"/>
                <w:spacing w:val="-1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y</w:t>
            </w:r>
            <w:r>
              <w:rPr>
                <w:rFonts w:ascii="Microsoft Sans Serif" w:hAnsi="Microsoft Sans Serif"/>
                <w:spacing w:val="1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ganancias</w:t>
            </w:r>
          </w:p>
        </w:tc>
        <w:tc>
          <w:tcPr>
            <w:tcW w:w="2308" w:type="dxa"/>
          </w:tcPr>
          <w:p>
            <w:pPr>
              <w:pStyle w:val="TableParagraph"/>
              <w:spacing w:line="207" w:lineRule="exact" w:before="2"/>
              <w:ind w:left="427" w:right="41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952.025,87</w:t>
            </w:r>
          </w:p>
        </w:tc>
        <w:tc>
          <w:tcPr>
            <w:tcW w:w="2306" w:type="dxa"/>
          </w:tcPr>
          <w:p>
            <w:pPr>
              <w:pStyle w:val="TableParagraph"/>
              <w:spacing w:line="207" w:lineRule="exact" w:before="2"/>
              <w:ind w:left="427" w:right="41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657.931,42</w:t>
            </w:r>
          </w:p>
        </w:tc>
      </w:tr>
    </w:tbl>
    <w:p>
      <w:pPr>
        <w:pStyle w:val="BodyText"/>
        <w:spacing w:before="4"/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2"/>
        <w:gridCol w:w="1079"/>
        <w:gridCol w:w="905"/>
        <w:gridCol w:w="1080"/>
        <w:gridCol w:w="1080"/>
        <w:gridCol w:w="1080"/>
        <w:gridCol w:w="1080"/>
        <w:gridCol w:w="1080"/>
      </w:tblGrid>
      <w:tr>
        <w:trPr>
          <w:trHeight w:val="1128" w:hRule="atLeast"/>
        </w:trPr>
        <w:tc>
          <w:tcPr>
            <w:tcW w:w="20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rPr>
                <w:rFonts w:ascii="Microsoft Sans Serif"/>
                <w:sz w:val="24"/>
              </w:rPr>
            </w:pPr>
          </w:p>
          <w:p>
            <w:pPr>
              <w:pStyle w:val="TableParagraph"/>
              <w:spacing w:before="1"/>
              <w:ind w:left="600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05"/>
                <w:sz w:val="17"/>
              </w:rPr>
              <w:t>Subvención</w:t>
            </w:r>
          </w:p>
        </w:tc>
        <w:tc>
          <w:tcPr>
            <w:tcW w:w="10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152"/>
              <w:ind w:left="106" w:right="79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Importe</w:t>
            </w:r>
          </w:p>
          <w:p>
            <w:pPr>
              <w:pStyle w:val="TableParagraph"/>
              <w:spacing w:before="21"/>
              <w:ind w:left="106" w:right="88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05"/>
                <w:sz w:val="17"/>
              </w:rPr>
              <w:t>subvención</w:t>
            </w:r>
          </w:p>
        </w:tc>
        <w:tc>
          <w:tcPr>
            <w:tcW w:w="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64" w:lineRule="auto" w:before="152"/>
              <w:ind w:left="76" w:firstLine="242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05"/>
                <w:sz w:val="17"/>
              </w:rPr>
              <w:t>Año</w:t>
            </w:r>
            <w:r>
              <w:rPr>
                <w:rFonts w:ascii="Calibri" w:hAnsi="Calibri"/>
                <w:spacing w:val="1"/>
                <w:w w:val="105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concesión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21"/>
              </w:rPr>
            </w:pPr>
          </w:p>
          <w:p>
            <w:pPr>
              <w:pStyle w:val="TableParagraph"/>
              <w:spacing w:line="264" w:lineRule="auto"/>
              <w:ind w:left="169" w:hanging="109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Gastos</w:t>
            </w:r>
            <w:r>
              <w:rPr>
                <w:rFonts w:ascii="Calibri"/>
                <w:spacing w:val="17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subv.</w:t>
            </w:r>
            <w:r>
              <w:rPr>
                <w:rFonts w:ascii="Calibri"/>
                <w:spacing w:val="-38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ejercicios</w:t>
            </w:r>
          </w:p>
          <w:p>
            <w:pPr>
              <w:pStyle w:val="TableParagraph"/>
              <w:spacing w:before="2"/>
              <w:ind w:left="155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anteriores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126"/>
              <w:ind w:left="52" w:right="46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Gastos </w:t>
            </w:r>
            <w:r>
              <w:rPr>
                <w:rFonts w:ascii="Calibri"/>
                <w:color w:val="FF0000"/>
                <w:w w:val="105"/>
                <w:sz w:val="17"/>
              </w:rPr>
              <w:t>NO</w:t>
            </w:r>
            <w:r>
              <w:rPr>
                <w:rFonts w:ascii="Calibri"/>
                <w:color w:val="FF0000"/>
                <w:spacing w:val="-38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subv.</w:t>
            </w:r>
          </w:p>
          <w:p>
            <w:pPr>
              <w:pStyle w:val="TableParagraph"/>
              <w:spacing w:line="266" w:lineRule="auto"/>
              <w:ind w:left="155" w:right="144" w:hanging="14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ejercicios</w:t>
            </w:r>
            <w:r>
              <w:rPr>
                <w:rFonts w:ascii="Calibri"/>
                <w:spacing w:val="1"/>
                <w:w w:val="105"/>
                <w:sz w:val="17"/>
              </w:rPr>
              <w:t> </w:t>
            </w:r>
            <w:r>
              <w:rPr>
                <w:rFonts w:ascii="Calibri"/>
                <w:sz w:val="17"/>
              </w:rPr>
              <w:t>anteriores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21"/>
              </w:rPr>
            </w:pPr>
          </w:p>
          <w:p>
            <w:pPr>
              <w:pStyle w:val="TableParagraph"/>
              <w:spacing w:line="264" w:lineRule="auto"/>
              <w:ind w:left="61" w:right="46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Gastos</w:t>
            </w:r>
            <w:r>
              <w:rPr>
                <w:rFonts w:ascii="Calibri"/>
                <w:spacing w:val="16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subv.</w:t>
            </w:r>
            <w:r>
              <w:rPr>
                <w:rFonts w:ascii="Calibri"/>
                <w:spacing w:val="-38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ejercicio</w:t>
            </w:r>
          </w:p>
          <w:p>
            <w:pPr>
              <w:pStyle w:val="TableParagraph"/>
              <w:spacing w:before="2"/>
              <w:ind w:left="52" w:right="46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actual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126"/>
              <w:ind w:left="344" w:right="134" w:hanging="205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Gastos</w:t>
            </w:r>
            <w:r>
              <w:rPr>
                <w:rFonts w:ascii="Calibri"/>
                <w:spacing w:val="1"/>
                <w:w w:val="105"/>
                <w:sz w:val="17"/>
              </w:rPr>
              <w:t> </w:t>
            </w:r>
            <w:r>
              <w:rPr>
                <w:rFonts w:ascii="Calibri"/>
                <w:color w:val="FF0000"/>
                <w:w w:val="105"/>
                <w:sz w:val="17"/>
              </w:rPr>
              <w:t>NO</w:t>
            </w:r>
            <w:r>
              <w:rPr>
                <w:rFonts w:ascii="Calibri"/>
                <w:color w:val="FF0000"/>
                <w:spacing w:val="-37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subv.</w:t>
            </w:r>
          </w:p>
          <w:p>
            <w:pPr>
              <w:pStyle w:val="TableParagraph"/>
              <w:spacing w:line="266" w:lineRule="auto"/>
              <w:ind w:left="304" w:hanging="94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ejercicio</w:t>
            </w:r>
            <w:r>
              <w:rPr>
                <w:rFonts w:ascii="Calibri"/>
                <w:spacing w:val="-38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actual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126"/>
              <w:ind w:left="140" w:hanging="80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Gastos</w:t>
            </w:r>
            <w:r>
              <w:rPr>
                <w:rFonts w:ascii="Calibri"/>
                <w:spacing w:val="14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subv.</w:t>
            </w:r>
            <w:r>
              <w:rPr>
                <w:rFonts w:ascii="Calibri"/>
                <w:spacing w:val="-38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ejercicio</w:t>
            </w:r>
            <w:r>
              <w:rPr>
                <w:rFonts w:ascii="Calibri"/>
                <w:spacing w:val="1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posterior</w:t>
            </w:r>
            <w:r>
              <w:rPr>
                <w:rFonts w:ascii="Calibri"/>
                <w:spacing w:val="1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(</w:t>
            </w:r>
            <w:r>
              <w:rPr>
                <w:rFonts w:ascii="Calibri"/>
                <w:color w:val="FF0000"/>
                <w:w w:val="105"/>
                <w:sz w:val="17"/>
              </w:rPr>
              <w:t>estimado</w:t>
            </w:r>
            <w:r>
              <w:rPr>
                <w:rFonts w:ascii="Calibri"/>
                <w:w w:val="105"/>
                <w:sz w:val="17"/>
              </w:rPr>
              <w:t>)</w:t>
            </w:r>
          </w:p>
        </w:tc>
      </w:tr>
    </w:tbl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2"/>
        <w:gridCol w:w="1146"/>
        <w:gridCol w:w="762"/>
        <w:gridCol w:w="1288"/>
        <w:gridCol w:w="985"/>
        <w:gridCol w:w="1126"/>
        <w:gridCol w:w="1030"/>
        <w:gridCol w:w="1005"/>
      </w:tblGrid>
      <w:tr>
        <w:trPr>
          <w:trHeight w:val="201" w:hRule="atLeast"/>
        </w:trPr>
        <w:tc>
          <w:tcPr>
            <w:tcW w:w="2112" w:type="dxa"/>
          </w:tcPr>
          <w:p>
            <w:pPr>
              <w:pStyle w:val="TableParagraph"/>
              <w:spacing w:line="177" w:lineRule="exact"/>
              <w:ind w:left="50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Desempleados</w:t>
            </w:r>
            <w:r>
              <w:rPr>
                <w:rFonts w:ascii="Calibri"/>
                <w:spacing w:val="11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FPED</w:t>
            </w:r>
            <w:r>
              <w:rPr>
                <w:rFonts w:ascii="Calibri"/>
                <w:spacing w:val="-1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2020</w:t>
            </w:r>
          </w:p>
        </w:tc>
        <w:tc>
          <w:tcPr>
            <w:tcW w:w="1146" w:type="dxa"/>
          </w:tcPr>
          <w:p>
            <w:pPr>
              <w:pStyle w:val="TableParagraph"/>
              <w:spacing w:line="177" w:lineRule="exact"/>
              <w:ind w:right="14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597.112,50</w:t>
            </w:r>
          </w:p>
        </w:tc>
        <w:tc>
          <w:tcPr>
            <w:tcW w:w="762" w:type="dxa"/>
          </w:tcPr>
          <w:p>
            <w:pPr>
              <w:pStyle w:val="TableParagraph"/>
              <w:spacing w:line="177" w:lineRule="exact"/>
              <w:ind w:left="152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2020</w:t>
            </w:r>
          </w:p>
        </w:tc>
        <w:tc>
          <w:tcPr>
            <w:tcW w:w="1288" w:type="dxa"/>
          </w:tcPr>
          <w:p>
            <w:pPr>
              <w:pStyle w:val="TableParagraph"/>
              <w:spacing w:line="177" w:lineRule="exact"/>
              <w:ind w:right="213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595.147,50</w:t>
            </w:r>
          </w:p>
        </w:tc>
        <w:tc>
          <w:tcPr>
            <w:tcW w:w="985" w:type="dxa"/>
          </w:tcPr>
          <w:p>
            <w:pPr>
              <w:pStyle w:val="TableParagraph"/>
              <w:spacing w:line="177" w:lineRule="exact"/>
              <w:ind w:right="119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1.965,00</w:t>
            </w:r>
          </w:p>
        </w:tc>
        <w:tc>
          <w:tcPr>
            <w:tcW w:w="1126" w:type="dxa"/>
          </w:tcPr>
          <w:p>
            <w:pPr>
              <w:pStyle w:val="TableParagraph"/>
              <w:spacing w:line="177" w:lineRule="exact"/>
              <w:ind w:right="16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0,00</w:t>
            </w:r>
          </w:p>
        </w:tc>
        <w:tc>
          <w:tcPr>
            <w:tcW w:w="1030" w:type="dxa"/>
          </w:tcPr>
          <w:p>
            <w:pPr>
              <w:pStyle w:val="TableParagraph"/>
              <w:spacing w:line="177" w:lineRule="exact"/>
              <w:ind w:right="11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0,00</w:t>
            </w:r>
          </w:p>
        </w:tc>
        <w:tc>
          <w:tcPr>
            <w:tcW w:w="1005" w:type="dxa"/>
          </w:tcPr>
          <w:p>
            <w:pPr>
              <w:pStyle w:val="TableParagraph"/>
              <w:spacing w:line="177" w:lineRule="exact"/>
              <w:ind w:right="39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0,00</w:t>
            </w:r>
          </w:p>
        </w:tc>
      </w:tr>
      <w:tr>
        <w:trPr>
          <w:trHeight w:val="229" w:hRule="atLeast"/>
        </w:trPr>
        <w:tc>
          <w:tcPr>
            <w:tcW w:w="2112" w:type="dxa"/>
          </w:tcPr>
          <w:p>
            <w:pPr>
              <w:pStyle w:val="TableParagraph"/>
              <w:spacing w:line="203" w:lineRule="exact"/>
              <w:ind w:left="50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Desempleados</w:t>
            </w:r>
            <w:r>
              <w:rPr>
                <w:rFonts w:ascii="Calibri"/>
                <w:spacing w:val="11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FPED</w:t>
            </w:r>
            <w:r>
              <w:rPr>
                <w:rFonts w:ascii="Calibri"/>
                <w:spacing w:val="-1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2021</w:t>
            </w:r>
          </w:p>
        </w:tc>
        <w:tc>
          <w:tcPr>
            <w:tcW w:w="1146" w:type="dxa"/>
          </w:tcPr>
          <w:p>
            <w:pPr>
              <w:pStyle w:val="TableParagraph"/>
              <w:spacing w:line="203" w:lineRule="exact"/>
              <w:ind w:right="14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599.773,50</w:t>
            </w:r>
          </w:p>
        </w:tc>
        <w:tc>
          <w:tcPr>
            <w:tcW w:w="762" w:type="dxa"/>
          </w:tcPr>
          <w:p>
            <w:pPr>
              <w:pStyle w:val="TableParagraph"/>
              <w:spacing w:line="203" w:lineRule="exact"/>
              <w:ind w:left="152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2021</w:t>
            </w:r>
          </w:p>
        </w:tc>
        <w:tc>
          <w:tcPr>
            <w:tcW w:w="1288" w:type="dxa"/>
          </w:tcPr>
          <w:p>
            <w:pPr>
              <w:pStyle w:val="TableParagraph"/>
              <w:spacing w:line="203" w:lineRule="exact"/>
              <w:ind w:right="213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0,00</w:t>
            </w:r>
          </w:p>
        </w:tc>
        <w:tc>
          <w:tcPr>
            <w:tcW w:w="985" w:type="dxa"/>
          </w:tcPr>
          <w:p>
            <w:pPr>
              <w:pStyle w:val="TableParagraph"/>
              <w:spacing w:line="203" w:lineRule="exact"/>
              <w:ind w:right="119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0,00</w:t>
            </w:r>
          </w:p>
        </w:tc>
        <w:tc>
          <w:tcPr>
            <w:tcW w:w="1126" w:type="dxa"/>
          </w:tcPr>
          <w:p>
            <w:pPr>
              <w:pStyle w:val="TableParagraph"/>
              <w:spacing w:line="203" w:lineRule="exact"/>
              <w:ind w:right="16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597.373,50</w:t>
            </w:r>
          </w:p>
        </w:tc>
        <w:tc>
          <w:tcPr>
            <w:tcW w:w="1030" w:type="dxa"/>
          </w:tcPr>
          <w:p>
            <w:pPr>
              <w:pStyle w:val="TableParagraph"/>
              <w:spacing w:line="203" w:lineRule="exact"/>
              <w:ind w:right="11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2.400,00</w:t>
            </w:r>
          </w:p>
        </w:tc>
        <w:tc>
          <w:tcPr>
            <w:tcW w:w="1005" w:type="dxa"/>
          </w:tcPr>
          <w:p>
            <w:pPr>
              <w:pStyle w:val="TableParagraph"/>
              <w:spacing w:line="203" w:lineRule="exact"/>
              <w:ind w:right="39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0,00</w:t>
            </w:r>
          </w:p>
        </w:tc>
      </w:tr>
      <w:tr>
        <w:trPr>
          <w:trHeight w:val="229" w:hRule="atLeast"/>
        </w:trPr>
        <w:tc>
          <w:tcPr>
            <w:tcW w:w="2112" w:type="dxa"/>
          </w:tcPr>
          <w:p>
            <w:pPr>
              <w:pStyle w:val="TableParagraph"/>
              <w:spacing w:line="205" w:lineRule="exact"/>
              <w:ind w:left="50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Ocupados</w:t>
            </w:r>
            <w:r>
              <w:rPr>
                <w:rFonts w:ascii="Calibri"/>
                <w:spacing w:val="17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FPEO</w:t>
            </w:r>
            <w:r>
              <w:rPr>
                <w:rFonts w:ascii="Calibri"/>
                <w:spacing w:val="9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2021</w:t>
            </w:r>
          </w:p>
        </w:tc>
        <w:tc>
          <w:tcPr>
            <w:tcW w:w="1146" w:type="dxa"/>
          </w:tcPr>
          <w:p>
            <w:pPr>
              <w:pStyle w:val="TableParagraph"/>
              <w:spacing w:line="205" w:lineRule="exact"/>
              <w:ind w:right="14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52.222,50</w:t>
            </w:r>
          </w:p>
        </w:tc>
        <w:tc>
          <w:tcPr>
            <w:tcW w:w="762" w:type="dxa"/>
          </w:tcPr>
          <w:p>
            <w:pPr>
              <w:pStyle w:val="TableParagraph"/>
              <w:spacing w:line="205" w:lineRule="exact"/>
              <w:ind w:left="152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2021</w:t>
            </w:r>
          </w:p>
        </w:tc>
        <w:tc>
          <w:tcPr>
            <w:tcW w:w="1288" w:type="dxa"/>
          </w:tcPr>
          <w:p>
            <w:pPr>
              <w:pStyle w:val="TableParagraph"/>
              <w:spacing w:line="205" w:lineRule="exact"/>
              <w:ind w:right="213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0,00</w:t>
            </w:r>
          </w:p>
        </w:tc>
        <w:tc>
          <w:tcPr>
            <w:tcW w:w="985" w:type="dxa"/>
          </w:tcPr>
          <w:p>
            <w:pPr>
              <w:pStyle w:val="TableParagraph"/>
              <w:spacing w:line="205" w:lineRule="exact"/>
              <w:ind w:right="119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0,00</w:t>
            </w:r>
          </w:p>
        </w:tc>
        <w:tc>
          <w:tcPr>
            <w:tcW w:w="1126" w:type="dxa"/>
          </w:tcPr>
          <w:p>
            <w:pPr>
              <w:pStyle w:val="TableParagraph"/>
              <w:spacing w:line="205" w:lineRule="exact"/>
              <w:ind w:right="16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37.818,00</w:t>
            </w:r>
          </w:p>
        </w:tc>
        <w:tc>
          <w:tcPr>
            <w:tcW w:w="1030" w:type="dxa"/>
          </w:tcPr>
          <w:p>
            <w:pPr>
              <w:pStyle w:val="TableParagraph"/>
              <w:spacing w:line="205" w:lineRule="exact"/>
              <w:ind w:right="11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14.404,50</w:t>
            </w:r>
          </w:p>
        </w:tc>
        <w:tc>
          <w:tcPr>
            <w:tcW w:w="1005" w:type="dxa"/>
          </w:tcPr>
          <w:p>
            <w:pPr>
              <w:pStyle w:val="TableParagraph"/>
              <w:spacing w:line="205" w:lineRule="exact"/>
              <w:ind w:right="39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0,00</w:t>
            </w:r>
          </w:p>
        </w:tc>
      </w:tr>
      <w:tr>
        <w:trPr>
          <w:trHeight w:val="229" w:hRule="atLeast"/>
        </w:trPr>
        <w:tc>
          <w:tcPr>
            <w:tcW w:w="2112" w:type="dxa"/>
          </w:tcPr>
          <w:p>
            <w:pPr>
              <w:pStyle w:val="TableParagraph"/>
              <w:spacing w:line="204" w:lineRule="exact"/>
              <w:ind w:left="50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Vulnerables</w:t>
            </w:r>
            <w:r>
              <w:rPr>
                <w:rFonts w:ascii="Calibri"/>
                <w:spacing w:val="47"/>
                <w:sz w:val="17"/>
              </w:rPr>
              <w:t> </w:t>
            </w:r>
            <w:r>
              <w:rPr>
                <w:rFonts w:ascii="Calibri"/>
                <w:sz w:val="17"/>
              </w:rPr>
              <w:t>COLV</w:t>
            </w:r>
            <w:r>
              <w:rPr>
                <w:rFonts w:ascii="Calibri"/>
                <w:spacing w:val="18"/>
                <w:sz w:val="17"/>
              </w:rPr>
              <w:t> </w:t>
            </w:r>
            <w:r>
              <w:rPr>
                <w:rFonts w:ascii="Calibri"/>
                <w:sz w:val="17"/>
              </w:rPr>
              <w:t>2021</w:t>
            </w:r>
          </w:p>
        </w:tc>
        <w:tc>
          <w:tcPr>
            <w:tcW w:w="1146" w:type="dxa"/>
          </w:tcPr>
          <w:p>
            <w:pPr>
              <w:pStyle w:val="TableParagraph"/>
              <w:spacing w:line="204" w:lineRule="exact"/>
              <w:ind w:right="14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396.000,00</w:t>
            </w:r>
          </w:p>
        </w:tc>
        <w:tc>
          <w:tcPr>
            <w:tcW w:w="762" w:type="dxa"/>
          </w:tcPr>
          <w:p>
            <w:pPr>
              <w:pStyle w:val="TableParagraph"/>
              <w:spacing w:line="204" w:lineRule="exact"/>
              <w:ind w:left="152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2022</w:t>
            </w:r>
          </w:p>
        </w:tc>
        <w:tc>
          <w:tcPr>
            <w:tcW w:w="1288" w:type="dxa"/>
          </w:tcPr>
          <w:p>
            <w:pPr>
              <w:pStyle w:val="TableParagraph"/>
              <w:spacing w:line="204" w:lineRule="exact"/>
              <w:ind w:right="213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0,00</w:t>
            </w:r>
          </w:p>
        </w:tc>
        <w:tc>
          <w:tcPr>
            <w:tcW w:w="985" w:type="dxa"/>
          </w:tcPr>
          <w:p>
            <w:pPr>
              <w:pStyle w:val="TableParagraph"/>
              <w:spacing w:line="204" w:lineRule="exact"/>
              <w:ind w:right="119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0,00</w:t>
            </w:r>
          </w:p>
        </w:tc>
        <w:tc>
          <w:tcPr>
            <w:tcW w:w="1126" w:type="dxa"/>
          </w:tcPr>
          <w:p>
            <w:pPr>
              <w:pStyle w:val="TableParagraph"/>
              <w:spacing w:line="204" w:lineRule="exact"/>
              <w:ind w:right="16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316.834,37</w:t>
            </w:r>
          </w:p>
        </w:tc>
        <w:tc>
          <w:tcPr>
            <w:tcW w:w="1030" w:type="dxa"/>
          </w:tcPr>
          <w:p>
            <w:pPr>
              <w:pStyle w:val="TableParagraph"/>
              <w:spacing w:line="204" w:lineRule="exact"/>
              <w:ind w:right="11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79.165,63</w:t>
            </w:r>
          </w:p>
        </w:tc>
        <w:tc>
          <w:tcPr>
            <w:tcW w:w="1005" w:type="dxa"/>
          </w:tcPr>
          <w:p>
            <w:pPr>
              <w:pStyle w:val="TableParagraph"/>
              <w:spacing w:line="204" w:lineRule="exact"/>
              <w:ind w:right="39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2112" w:type="dxa"/>
          </w:tcPr>
          <w:p>
            <w:pPr>
              <w:pStyle w:val="TableParagraph"/>
              <w:spacing w:line="183" w:lineRule="exact"/>
              <w:ind w:left="50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Desempleados</w:t>
            </w:r>
            <w:r>
              <w:rPr>
                <w:rFonts w:ascii="Calibri"/>
                <w:spacing w:val="11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FPED</w:t>
            </w:r>
            <w:r>
              <w:rPr>
                <w:rFonts w:ascii="Calibri"/>
                <w:spacing w:val="-1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2022</w:t>
            </w:r>
          </w:p>
        </w:tc>
        <w:tc>
          <w:tcPr>
            <w:tcW w:w="1146" w:type="dxa"/>
          </w:tcPr>
          <w:p>
            <w:pPr>
              <w:pStyle w:val="TableParagraph"/>
              <w:spacing w:line="183" w:lineRule="exact"/>
              <w:ind w:right="14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599.368,50</w:t>
            </w:r>
          </w:p>
        </w:tc>
        <w:tc>
          <w:tcPr>
            <w:tcW w:w="762" w:type="dxa"/>
          </w:tcPr>
          <w:p>
            <w:pPr>
              <w:pStyle w:val="TableParagraph"/>
              <w:spacing w:line="183" w:lineRule="exact"/>
              <w:ind w:left="152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2022</w:t>
            </w:r>
          </w:p>
        </w:tc>
        <w:tc>
          <w:tcPr>
            <w:tcW w:w="1288" w:type="dxa"/>
          </w:tcPr>
          <w:p>
            <w:pPr>
              <w:pStyle w:val="TableParagraph"/>
              <w:spacing w:line="183" w:lineRule="exact"/>
              <w:ind w:right="213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0,00</w:t>
            </w:r>
          </w:p>
        </w:tc>
        <w:tc>
          <w:tcPr>
            <w:tcW w:w="985" w:type="dxa"/>
          </w:tcPr>
          <w:p>
            <w:pPr>
              <w:pStyle w:val="TableParagraph"/>
              <w:spacing w:line="183" w:lineRule="exact"/>
              <w:ind w:right="119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0,00</w:t>
            </w:r>
          </w:p>
        </w:tc>
        <w:tc>
          <w:tcPr>
            <w:tcW w:w="1126" w:type="dxa"/>
          </w:tcPr>
          <w:p>
            <w:pPr>
              <w:pStyle w:val="TableParagraph"/>
              <w:spacing w:line="183" w:lineRule="exact"/>
              <w:ind w:right="16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0,00</w:t>
            </w:r>
          </w:p>
        </w:tc>
        <w:tc>
          <w:tcPr>
            <w:tcW w:w="1030" w:type="dxa"/>
          </w:tcPr>
          <w:p>
            <w:pPr>
              <w:pStyle w:val="TableParagraph"/>
              <w:spacing w:line="183" w:lineRule="exact"/>
              <w:ind w:right="11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0,00</w:t>
            </w:r>
          </w:p>
        </w:tc>
        <w:tc>
          <w:tcPr>
            <w:tcW w:w="1005" w:type="dxa"/>
          </w:tcPr>
          <w:p>
            <w:pPr>
              <w:pStyle w:val="TableParagraph"/>
              <w:spacing w:line="183" w:lineRule="exact"/>
              <w:ind w:right="39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599.368,50</w:t>
            </w:r>
          </w:p>
        </w:tc>
      </w:tr>
    </w:tbl>
    <w:p>
      <w:pPr>
        <w:pStyle w:val="BodyText"/>
        <w:spacing w:before="2"/>
        <w:rPr>
          <w:sz w:val="19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2"/>
        <w:gridCol w:w="1079"/>
        <w:gridCol w:w="905"/>
        <w:gridCol w:w="1080"/>
        <w:gridCol w:w="1080"/>
        <w:gridCol w:w="1080"/>
        <w:gridCol w:w="1080"/>
        <w:gridCol w:w="1080"/>
      </w:tblGrid>
      <w:tr>
        <w:trPr>
          <w:trHeight w:val="211" w:hRule="atLeast"/>
        </w:trPr>
        <w:tc>
          <w:tcPr>
            <w:tcW w:w="20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16"/>
              <w:ind w:left="75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2.244.477,00</w:t>
            </w:r>
          </w:p>
        </w:tc>
        <w:tc>
          <w:tcPr>
            <w:tcW w:w="9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16"/>
              <w:ind w:left="211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595.147,50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16"/>
              <w:ind w:left="398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1.965,00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16"/>
              <w:ind w:left="211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952.025,87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16"/>
              <w:ind w:left="303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95.970,13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16"/>
              <w:ind w:left="207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599.368,50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2"/>
          <w:numId w:val="32"/>
        </w:numPr>
        <w:tabs>
          <w:tab w:pos="946" w:val="left" w:leader="none"/>
        </w:tabs>
        <w:spacing w:line="240" w:lineRule="auto" w:before="1" w:after="0"/>
        <w:ind w:left="945" w:right="0" w:hanging="834"/>
        <w:jc w:val="left"/>
        <w:rPr>
          <w:sz w:val="20"/>
        </w:rPr>
      </w:pPr>
      <w:r>
        <w:rPr/>
        <w:pict>
          <v:group style="position:absolute;margin-left:259.079987pt;margin-top:-33.211277pt;width:2.8pt;height:2.65pt;mso-position-horizontal-relative:page;mso-position-vertical-relative:paragraph;z-index:-18003456" coordorigin="5182,-664" coordsize="56,53">
            <v:rect style="position:absolute;left:5181;top:-665;width:56;height:12" filled="true" fillcolor="#008000" stroked="false">
              <v:fill type="solid"/>
            </v:rect>
            <v:line style="position:absolute" from="5182,-651" to="5223,-651" stroked="true" strokeweight=".375pt" strokecolor="#008000">
              <v:stroke dashstyle="solid"/>
            </v:line>
            <v:rect style="position:absolute;left:5181;top:-653;width:41;height:15" filled="true" fillcolor="#008000" stroked="false">
              <v:fill type="solid"/>
            </v:rect>
            <v:line style="position:absolute" from="5182,-638" to="5209,-638" stroked="true" strokeweight=".375pt" strokecolor="#008000">
              <v:stroke dashstyle="solid"/>
            </v:line>
            <v:rect style="position:absolute;left:5181;top:-638;width:29;height:15" filled="true" fillcolor="#008000" stroked="false">
              <v:fill type="solid"/>
            </v:rect>
            <v:line style="position:absolute" from="5182,-624" to="5196,-624" stroked="true" strokeweight=".375pt" strokecolor="#008000">
              <v:stroke dashstyle="solid"/>
            </v:line>
            <v:rect style="position:absolute;left:5181;top:-624;width:15;height:12" filled="true" fillcolor="#008000" stroked="false">
              <v:fill type="solid"/>
            </v:rect>
            <w10:wrap type="none"/>
          </v:group>
        </w:pict>
      </w:r>
      <w:r>
        <w:rPr/>
        <w:pict>
          <v:group style="position:absolute;margin-left:313.079987pt;margin-top:-33.931293pt;width:3.4pt;height:3.4pt;mso-position-horizontal-relative:page;mso-position-vertical-relative:paragraph;z-index:-18002944" coordorigin="6262,-679" coordsize="68,68">
            <v:rect style="position:absolute;left:6261;top:-679;width:68;height:15" filled="true" fillcolor="#008000" stroked="false">
              <v:fill type="solid"/>
            </v:rect>
            <v:line style="position:absolute" from="6262,-665" to="6316,-665" stroked="true" strokeweight=".375pt" strokecolor="#008000">
              <v:stroke dashstyle="solid"/>
            </v:line>
            <v:rect style="position:absolute;left:6261;top:-665;width:56;height:12" filled="true" fillcolor="#008000" stroked="false">
              <v:fill type="solid"/>
            </v:rect>
            <v:line style="position:absolute" from="6262,-651" to="6303,-651" stroked="true" strokeweight=".375pt" strokecolor="#008000">
              <v:stroke dashstyle="solid"/>
            </v:line>
            <v:rect style="position:absolute;left:6261;top:-653;width:41;height:15" filled="true" fillcolor="#008000" stroked="false">
              <v:fill type="solid"/>
            </v:rect>
            <v:line style="position:absolute" from="6262,-638" to="6289,-638" stroked="true" strokeweight=".375pt" strokecolor="#008000">
              <v:stroke dashstyle="solid"/>
            </v:line>
            <v:rect style="position:absolute;left:6261;top:-638;width:29;height:15" filled="true" fillcolor="#008000" stroked="false">
              <v:fill type="solid"/>
            </v:rect>
            <v:line style="position:absolute" from="6262,-624" to="6276,-624" stroked="true" strokeweight=".375pt" strokecolor="#008000">
              <v:stroke dashstyle="solid"/>
            </v:line>
            <v:rect style="position:absolute;left:6261;top:-624;width:15;height:12" filled="true" fillcolor="#008000" stroked="false">
              <v:fill type="solid"/>
            </v:rect>
            <w10:wrap type="none"/>
          </v:group>
        </w:pict>
      </w:r>
      <w:r>
        <w:rPr/>
        <w:pict>
          <v:group style="position:absolute;margin-left:367.079987pt;margin-top:-33.931293pt;width:3.4pt;height:3.4pt;mso-position-horizontal-relative:page;mso-position-vertical-relative:paragraph;z-index:-18002432" coordorigin="7342,-679" coordsize="68,68">
            <v:rect style="position:absolute;left:7341;top:-679;width:68;height:15" filled="true" fillcolor="#008000" stroked="false">
              <v:fill type="solid"/>
            </v:rect>
            <v:line style="position:absolute" from="7342,-665" to="7396,-665" stroked="true" strokeweight=".375pt" strokecolor="#008000">
              <v:stroke dashstyle="solid"/>
            </v:line>
            <v:rect style="position:absolute;left:7341;top:-665;width:56;height:12" filled="true" fillcolor="#008000" stroked="false">
              <v:fill type="solid"/>
            </v:rect>
            <v:line style="position:absolute" from="7342,-651" to="7383,-651" stroked="true" strokeweight=".375pt" strokecolor="#008000">
              <v:stroke dashstyle="solid"/>
            </v:line>
            <v:rect style="position:absolute;left:7341;top:-653;width:41;height:15" filled="true" fillcolor="#008000" stroked="false">
              <v:fill type="solid"/>
            </v:rect>
            <v:line style="position:absolute" from="7342,-638" to="7369,-638" stroked="true" strokeweight=".375pt" strokecolor="#008000">
              <v:stroke dashstyle="solid"/>
            </v:line>
            <v:rect style="position:absolute;left:7341;top:-638;width:27;height:15" filled="true" fillcolor="#008000" stroked="false">
              <v:fill type="solid"/>
            </v:rect>
            <v:line style="position:absolute" from="7342,-624" to="7356,-624" stroked="true" strokeweight=".375pt" strokecolor="#008000">
              <v:stroke dashstyle="solid"/>
            </v:line>
            <v:rect style="position:absolute;left:7341;top:-624;width:15;height:12" filled="true" fillcolor="#008000" stroked="false">
              <v:fill type="solid"/>
            </v:rect>
            <w10:wrap type="none"/>
          </v:group>
        </w:pict>
      </w:r>
      <w:r>
        <w:rPr/>
        <w:pict>
          <v:group style="position:absolute;margin-left:421.079987pt;margin-top:-33.931293pt;width:3.4pt;height:3.4pt;mso-position-horizontal-relative:page;mso-position-vertical-relative:paragraph;z-index:-18001920" coordorigin="8422,-679" coordsize="68,68">
            <v:rect style="position:absolute;left:8421;top:-679;width:68;height:15" filled="true" fillcolor="#008000" stroked="false">
              <v:fill type="solid"/>
            </v:rect>
            <v:line style="position:absolute" from="8422,-665" to="8476,-665" stroked="true" strokeweight=".375pt" strokecolor="#008000">
              <v:stroke dashstyle="solid"/>
            </v:line>
            <v:rect style="position:absolute;left:8421;top:-665;width:56;height:12" filled="true" fillcolor="#008000" stroked="false">
              <v:fill type="solid"/>
            </v:rect>
            <v:line style="position:absolute" from="8422,-651" to="8462,-651" stroked="true" strokeweight=".375pt" strokecolor="#008000">
              <v:stroke dashstyle="solid"/>
            </v:line>
            <v:rect style="position:absolute;left:8421;top:-653;width:41;height:15" filled="true" fillcolor="#008000" stroked="false">
              <v:fill type="solid"/>
            </v:rect>
            <v:line style="position:absolute" from="8422,-638" to="8449,-638" stroked="true" strokeweight=".375pt" strokecolor="#008000">
              <v:stroke dashstyle="solid"/>
            </v:line>
            <v:rect style="position:absolute;left:8421;top:-638;width:27;height:15" filled="true" fillcolor="#008000" stroked="false">
              <v:fill type="solid"/>
            </v:rect>
            <v:line style="position:absolute" from="8422,-624" to="8435,-624" stroked="true" strokeweight=".375pt" strokecolor="#008000">
              <v:stroke dashstyle="solid"/>
            </v:line>
            <v:rect style="position:absolute;left:8421;top:-624;width:15;height:12" filled="true" fillcolor="#008000" stroked="false">
              <v:fill type="solid"/>
            </v:rect>
            <w10:wrap type="none"/>
          </v:group>
        </w:pict>
      </w:r>
      <w:r>
        <w:rPr/>
        <w:pict>
          <v:group style="position:absolute;margin-left:475.079987pt;margin-top:-33.931293pt;width:3.4pt;height:3.4pt;mso-position-horizontal-relative:page;mso-position-vertical-relative:paragraph;z-index:-18001408" coordorigin="9502,-679" coordsize="68,68">
            <v:rect style="position:absolute;left:9501;top:-679;width:68;height:15" filled="true" fillcolor="#008000" stroked="false">
              <v:fill type="solid"/>
            </v:rect>
            <v:line style="position:absolute" from="9502,-665" to="9556,-665" stroked="true" strokeweight=".375pt" strokecolor="#008000">
              <v:stroke dashstyle="solid"/>
            </v:line>
            <v:rect style="position:absolute;left:9501;top:-665;width:56;height:12" filled="true" fillcolor="#008000" stroked="false">
              <v:fill type="solid"/>
            </v:rect>
            <v:line style="position:absolute" from="9502,-651" to="9542,-651" stroked="true" strokeweight=".375pt" strokecolor="#008000">
              <v:stroke dashstyle="solid"/>
            </v:line>
            <v:rect style="position:absolute;left:9501;top:-653;width:41;height:15" filled="true" fillcolor="#008000" stroked="false">
              <v:fill type="solid"/>
            </v:rect>
            <v:line style="position:absolute" from="9502,-638" to="9529,-638" stroked="true" strokeweight=".375pt" strokecolor="#008000">
              <v:stroke dashstyle="solid"/>
            </v:line>
            <v:rect style="position:absolute;left:9501;top:-638;width:27;height:15" filled="true" fillcolor="#008000" stroked="false">
              <v:fill type="solid"/>
            </v:rect>
            <v:line style="position:absolute" from="9502,-624" to="9515,-624" stroked="true" strokeweight=".375pt" strokecolor="#008000">
              <v:stroke dashstyle="solid"/>
            </v:line>
            <v:rect style="position:absolute;left:9501;top:-624;width:15;height:12" filled="true" fillcolor="#008000" stroked="false">
              <v:fill type="solid"/>
            </v:rect>
            <w10:wrap type="none"/>
          </v:group>
        </w:pic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gastos</w:t>
      </w:r>
      <w:r>
        <w:rPr>
          <w:spacing w:val="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cuantía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incidencia excepcionales</w:t>
      </w:r>
    </w:p>
    <w:p>
      <w:pPr>
        <w:pStyle w:val="BodyText"/>
        <w:spacing w:before="7"/>
      </w:pPr>
    </w:p>
    <w:p>
      <w:pPr>
        <w:pStyle w:val="BodyText"/>
        <w:spacing w:line="244" w:lineRule="auto" w:before="1"/>
        <w:ind w:left="112" w:firstLine="283"/>
      </w:pPr>
      <w:r>
        <w:rPr/>
        <w:t>Durante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ejercicio</w:t>
      </w:r>
      <w:r>
        <w:rPr>
          <w:spacing w:val="3"/>
        </w:rPr>
        <w:t> </w:t>
      </w:r>
      <w:r>
        <w:rPr/>
        <w:t>no</w:t>
      </w:r>
      <w:r>
        <w:rPr>
          <w:spacing w:val="2"/>
        </w:rPr>
        <w:t> </w:t>
      </w:r>
      <w:r>
        <w:rPr/>
        <w:t>se</w:t>
      </w:r>
      <w:r>
        <w:rPr>
          <w:spacing w:val="7"/>
        </w:rPr>
        <w:t> </w:t>
      </w:r>
      <w:r>
        <w:rPr/>
        <w:t>han</w:t>
      </w:r>
      <w:r>
        <w:rPr>
          <w:spacing w:val="6"/>
        </w:rPr>
        <w:t> </w:t>
      </w:r>
      <w:r>
        <w:rPr/>
        <w:t>registrado</w:t>
      </w:r>
      <w:r>
        <w:rPr>
          <w:spacing w:val="3"/>
        </w:rPr>
        <w:t> </w:t>
      </w:r>
      <w:r>
        <w:rPr/>
        <w:t>otros</w:t>
      </w:r>
      <w:r>
        <w:rPr>
          <w:spacing w:val="5"/>
        </w:rPr>
        <w:t> </w:t>
      </w:r>
      <w:r>
        <w:rPr/>
        <w:t>ingresos</w:t>
      </w:r>
      <w:r>
        <w:rPr>
          <w:spacing w:val="4"/>
        </w:rPr>
        <w:t> </w:t>
      </w:r>
      <w:r>
        <w:rPr/>
        <w:t>y/o</w:t>
      </w:r>
      <w:r>
        <w:rPr>
          <w:spacing w:val="3"/>
        </w:rPr>
        <w:t> </w:t>
      </w:r>
      <w:r>
        <w:rPr/>
        <w:t>gastos</w:t>
      </w:r>
      <w:r>
        <w:rPr>
          <w:spacing w:val="6"/>
        </w:rPr>
        <w:t> </w:t>
      </w:r>
      <w:r>
        <w:rPr/>
        <w:t>con</w:t>
      </w:r>
      <w:r>
        <w:rPr>
          <w:spacing w:val="4"/>
        </w:rPr>
        <w:t> </w:t>
      </w:r>
      <w:r>
        <w:rPr/>
        <w:t>cuantía</w:t>
      </w:r>
      <w:r>
        <w:rPr>
          <w:spacing w:val="3"/>
        </w:rPr>
        <w:t> </w:t>
      </w:r>
      <w:r>
        <w:rPr/>
        <w:t>o</w:t>
      </w:r>
      <w:r>
        <w:rPr>
          <w:spacing w:val="4"/>
        </w:rPr>
        <w:t> </w:t>
      </w:r>
      <w:r>
        <w:rPr/>
        <w:t>incidencia</w:t>
      </w:r>
      <w:r>
        <w:rPr>
          <w:spacing w:val="4"/>
        </w:rPr>
        <w:t> </w:t>
      </w:r>
      <w:r>
        <w:rPr/>
        <w:t>excepcional</w:t>
      </w:r>
      <w:r>
        <w:rPr>
          <w:spacing w:val="4"/>
        </w:rPr>
        <w:t> </w:t>
      </w:r>
      <w:r>
        <w:rPr/>
        <w:t>que</w:t>
      </w:r>
      <w:r>
        <w:rPr>
          <w:spacing w:val="-50"/>
        </w:rPr>
        <w:t> </w:t>
      </w:r>
      <w:r>
        <w:rPr/>
        <w:t>deba</w:t>
      </w:r>
      <w:r>
        <w:rPr>
          <w:spacing w:val="2"/>
        </w:rPr>
        <w:t> </w:t>
      </w:r>
      <w:r>
        <w:rPr/>
        <w:t>ser</w:t>
      </w:r>
      <w:r>
        <w:rPr>
          <w:spacing w:val="3"/>
        </w:rPr>
        <w:t> </w:t>
      </w:r>
      <w:r>
        <w:rPr/>
        <w:t>mencionado.</w:t>
      </w:r>
    </w:p>
    <w:p>
      <w:pPr>
        <w:pStyle w:val="BodyText"/>
      </w:pPr>
    </w:p>
    <w:p>
      <w:pPr>
        <w:pStyle w:val="ListParagraph"/>
        <w:numPr>
          <w:ilvl w:val="1"/>
          <w:numId w:val="32"/>
        </w:numPr>
        <w:tabs>
          <w:tab w:pos="667" w:val="left" w:leader="none"/>
        </w:tabs>
        <w:spacing w:line="240" w:lineRule="auto" w:before="0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Compromisos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financieros,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garantías o</w:t>
      </w:r>
      <w:r>
        <w:rPr>
          <w:spacing w:val="2"/>
          <w:sz w:val="20"/>
          <w:u w:val="single"/>
        </w:rPr>
        <w:t> </w:t>
      </w:r>
      <w:r>
        <w:rPr>
          <w:sz w:val="20"/>
          <w:u w:val="single"/>
        </w:rPr>
        <w:t>contingencias</w:t>
      </w:r>
      <w:r>
        <w:rPr>
          <w:spacing w:val="2"/>
          <w:sz w:val="20"/>
          <w:u w:val="single"/>
        </w:rPr>
        <w:t> </w:t>
      </w:r>
      <w:r>
        <w:rPr>
          <w:sz w:val="20"/>
          <w:u w:val="single"/>
        </w:rPr>
        <w:t>que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no</w:t>
      </w:r>
      <w:r>
        <w:rPr>
          <w:spacing w:val="2"/>
          <w:sz w:val="20"/>
          <w:u w:val="single"/>
        </w:rPr>
        <w:t> </w:t>
      </w:r>
      <w:r>
        <w:rPr>
          <w:sz w:val="20"/>
          <w:u w:val="single"/>
        </w:rPr>
        <w:t>figuran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en</w:t>
      </w:r>
      <w:r>
        <w:rPr>
          <w:spacing w:val="2"/>
          <w:sz w:val="20"/>
          <w:u w:val="single"/>
        </w:rPr>
        <w:t> </w:t>
      </w:r>
      <w:r>
        <w:rPr>
          <w:sz w:val="20"/>
          <w:u w:val="single"/>
        </w:rPr>
        <w:t>el balance</w:t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before="96"/>
        <w:ind w:left="396"/>
      </w:pPr>
      <w:r>
        <w:rPr/>
        <w:t>No</w:t>
      </w:r>
      <w:r>
        <w:rPr>
          <w:spacing w:val="-2"/>
        </w:rPr>
        <w:t> </w:t>
      </w:r>
      <w:r>
        <w:rPr/>
        <w:t>existen compromisos</w:t>
      </w:r>
      <w:r>
        <w:rPr>
          <w:spacing w:val="2"/>
        </w:rPr>
        <w:t> </w:t>
      </w:r>
      <w:r>
        <w:rPr/>
        <w:t>financieros</w:t>
      </w:r>
      <w:r>
        <w:rPr>
          <w:spacing w:val="2"/>
        </w:rPr>
        <w:t> </w:t>
      </w:r>
      <w:r>
        <w:rPr/>
        <w:t>ni garantías</w:t>
      </w:r>
      <w:r>
        <w:rPr>
          <w:spacing w:val="4"/>
        </w:rPr>
        <w:t> </w:t>
      </w:r>
      <w:r>
        <w:rPr/>
        <w:t>ni contingencias que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figuren</w:t>
      </w:r>
      <w:r>
        <w:rPr>
          <w:spacing w:val="1"/>
        </w:rPr>
        <w:t> </w:t>
      </w:r>
      <w:r>
        <w:rPr/>
        <w:t>en el</w:t>
      </w:r>
      <w:r>
        <w:rPr>
          <w:spacing w:val="-3"/>
        </w:rPr>
        <w:t> </w:t>
      </w:r>
      <w:r>
        <w:rPr/>
        <w:t>balance.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32"/>
        </w:numPr>
        <w:tabs>
          <w:tab w:pos="667" w:val="left" w:leader="none"/>
        </w:tabs>
        <w:spacing w:line="240" w:lineRule="auto" w:before="0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Hechos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posteriores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al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cierre</w:t>
      </w:r>
    </w:p>
    <w:p>
      <w:pPr>
        <w:pStyle w:val="BodyText"/>
        <w:rPr>
          <w:sz w:val="12"/>
        </w:rPr>
      </w:pPr>
    </w:p>
    <w:p>
      <w:pPr>
        <w:pStyle w:val="BodyText"/>
        <w:spacing w:line="244" w:lineRule="auto" w:before="96"/>
        <w:ind w:left="112" w:firstLine="283"/>
      </w:pPr>
      <w:r>
        <w:rPr/>
        <w:t>A</w:t>
      </w:r>
      <w:r>
        <w:rPr>
          <w:spacing w:val="31"/>
        </w:rPr>
        <w:t> </w:t>
      </w:r>
      <w:r>
        <w:rPr/>
        <w:t>juicio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la</w:t>
      </w:r>
      <w:r>
        <w:rPr>
          <w:spacing w:val="34"/>
        </w:rPr>
        <w:t> </w:t>
      </w:r>
      <w:r>
        <w:rPr/>
        <w:t>Administración</w:t>
      </w:r>
      <w:r>
        <w:rPr>
          <w:spacing w:val="35"/>
        </w:rPr>
        <w:t> </w:t>
      </w:r>
      <w:r>
        <w:rPr/>
        <w:t>de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/>
        <w:t>empresa</w:t>
      </w:r>
      <w:r>
        <w:rPr>
          <w:spacing w:val="33"/>
        </w:rPr>
        <w:t> </w:t>
      </w:r>
      <w:r>
        <w:rPr/>
        <w:t>con</w:t>
      </w:r>
      <w:r>
        <w:rPr>
          <w:spacing w:val="36"/>
        </w:rPr>
        <w:t> </w:t>
      </w:r>
      <w:r>
        <w:rPr/>
        <w:t>posterioridad</w:t>
      </w:r>
      <w:r>
        <w:rPr>
          <w:spacing w:val="35"/>
        </w:rPr>
        <w:t> </w:t>
      </w:r>
      <w:r>
        <w:rPr/>
        <w:t>al</w:t>
      </w:r>
      <w:r>
        <w:rPr>
          <w:spacing w:val="33"/>
        </w:rPr>
        <w:t> </w:t>
      </w:r>
      <w:r>
        <w:rPr/>
        <w:t>cierre</w:t>
      </w:r>
      <w:r>
        <w:rPr>
          <w:spacing w:val="34"/>
        </w:rPr>
        <w:t> </w:t>
      </w:r>
      <w:r>
        <w:rPr/>
        <w:t>del</w:t>
      </w:r>
      <w:r>
        <w:rPr>
          <w:spacing w:val="33"/>
        </w:rPr>
        <w:t> </w:t>
      </w:r>
      <w:r>
        <w:rPr/>
        <w:t>ejercicio</w:t>
      </w:r>
      <w:r>
        <w:rPr>
          <w:spacing w:val="34"/>
        </w:rPr>
        <w:t> </w:t>
      </w:r>
      <w:r>
        <w:rPr/>
        <w:t>no</w:t>
      </w:r>
      <w:r>
        <w:rPr>
          <w:spacing w:val="34"/>
        </w:rPr>
        <w:t> </w:t>
      </w:r>
      <w:r>
        <w:rPr/>
        <w:t>se</w:t>
      </w:r>
      <w:r>
        <w:rPr>
          <w:spacing w:val="33"/>
        </w:rPr>
        <w:t> </w:t>
      </w:r>
      <w:r>
        <w:rPr/>
        <w:t>ha</w:t>
      </w:r>
      <w:r>
        <w:rPr>
          <w:spacing w:val="36"/>
        </w:rPr>
        <w:t> </w:t>
      </w:r>
      <w:r>
        <w:rPr/>
        <w:t>producido</w:t>
      </w:r>
      <w:r>
        <w:rPr>
          <w:spacing w:val="-50"/>
        </w:rPr>
        <w:t> </w:t>
      </w:r>
      <w:r>
        <w:rPr/>
        <w:t>ningún</w:t>
      </w:r>
      <w:r>
        <w:rPr>
          <w:spacing w:val="3"/>
        </w:rPr>
        <w:t> </w:t>
      </w:r>
      <w:r>
        <w:rPr/>
        <w:t>hecho</w:t>
      </w:r>
      <w:r>
        <w:rPr>
          <w:spacing w:val="3"/>
        </w:rPr>
        <w:t> </w:t>
      </w:r>
      <w:r>
        <w:rPr/>
        <w:t>significativo</w:t>
      </w:r>
      <w:r>
        <w:rPr>
          <w:spacing w:val="6"/>
        </w:rPr>
        <w:t> </w:t>
      </w:r>
      <w:r>
        <w:rPr/>
        <w:t>que</w:t>
      </w:r>
      <w:r>
        <w:rPr>
          <w:spacing w:val="4"/>
        </w:rPr>
        <w:t> </w:t>
      </w:r>
      <w:r>
        <w:rPr/>
        <w:t>no esté reflejado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los</w:t>
      </w:r>
      <w:r>
        <w:rPr>
          <w:spacing w:val="3"/>
        </w:rPr>
        <w:t> </w:t>
      </w:r>
      <w:r>
        <w:rPr/>
        <w:t>estados</w:t>
      </w:r>
      <w:r>
        <w:rPr>
          <w:spacing w:val="2"/>
        </w:rPr>
        <w:t> </w:t>
      </w:r>
      <w:r>
        <w:rPr/>
        <w:t>financieros.</w:t>
      </w:r>
    </w:p>
    <w:p>
      <w:pPr>
        <w:pStyle w:val="BodyText"/>
        <w:spacing w:before="3"/>
        <w:rPr>
          <w:sz w:val="32"/>
        </w:rPr>
      </w:pPr>
    </w:p>
    <w:p>
      <w:pPr>
        <w:pStyle w:val="Heading1"/>
        <w:numPr>
          <w:ilvl w:val="0"/>
          <w:numId w:val="31"/>
        </w:numPr>
        <w:tabs>
          <w:tab w:pos="596" w:val="left" w:leader="none"/>
        </w:tabs>
        <w:spacing w:line="368" w:lineRule="exact" w:before="1" w:after="0"/>
        <w:ind w:left="595" w:right="0" w:hanging="484"/>
        <w:jc w:val="left"/>
      </w:pPr>
      <w:r>
        <w:rPr/>
        <w:t>Información</w:t>
      </w:r>
      <w:r>
        <w:rPr>
          <w:spacing w:val="36"/>
        </w:rPr>
        <w:t> </w:t>
      </w:r>
      <w:r>
        <w:rPr/>
        <w:t>sobre</w:t>
      </w:r>
      <w:r>
        <w:rPr>
          <w:spacing w:val="39"/>
        </w:rPr>
        <w:t> </w:t>
      </w:r>
      <w:r>
        <w:rPr/>
        <w:t>el</w:t>
      </w:r>
      <w:r>
        <w:rPr>
          <w:spacing w:val="39"/>
        </w:rPr>
        <w:t> </w:t>
      </w:r>
      <w:r>
        <w:rPr/>
        <w:t>periodo</w:t>
      </w:r>
      <w:r>
        <w:rPr>
          <w:spacing w:val="36"/>
        </w:rPr>
        <w:t> </w:t>
      </w:r>
      <w:r>
        <w:rPr/>
        <w:t>medio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pago</w:t>
      </w:r>
      <w:r>
        <w:rPr>
          <w:spacing w:val="36"/>
        </w:rPr>
        <w:t> </w:t>
      </w:r>
      <w:r>
        <w:rPr/>
        <w:t>a</w:t>
      </w:r>
      <w:r>
        <w:rPr>
          <w:spacing w:val="39"/>
        </w:rPr>
        <w:t> </w:t>
      </w:r>
      <w:r>
        <w:rPr/>
        <w:t>proveedores.</w:t>
      </w:r>
    </w:p>
    <w:p>
      <w:pPr>
        <w:spacing w:line="368" w:lineRule="exact" w:before="0"/>
        <w:ind w:left="112" w:right="0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D.A</w:t>
      </w:r>
      <w:r>
        <w:rPr>
          <w:rFonts w:ascii="Arial" w:hAnsi="Arial"/>
          <w:b/>
          <w:spacing w:val="-2"/>
          <w:sz w:val="32"/>
        </w:rPr>
        <w:t> </w:t>
      </w:r>
      <w:r>
        <w:rPr>
          <w:rFonts w:ascii="Arial" w:hAnsi="Arial"/>
          <w:b/>
          <w:sz w:val="32"/>
        </w:rPr>
        <w:t>3ª</w:t>
      </w:r>
      <w:r>
        <w:rPr>
          <w:rFonts w:ascii="Arial" w:hAnsi="Arial"/>
          <w:b/>
          <w:spacing w:val="-2"/>
          <w:sz w:val="32"/>
        </w:rPr>
        <w:t> </w:t>
      </w:r>
      <w:r>
        <w:rPr>
          <w:rFonts w:ascii="Arial" w:hAnsi="Arial"/>
          <w:b/>
          <w:sz w:val="32"/>
        </w:rPr>
        <w:t>"Deber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2"/>
          <w:sz w:val="32"/>
        </w:rPr>
        <w:t> </w:t>
      </w:r>
      <w:r>
        <w:rPr>
          <w:rFonts w:ascii="Arial" w:hAnsi="Arial"/>
          <w:b/>
          <w:sz w:val="32"/>
        </w:rPr>
        <w:t>información"</w:t>
      </w:r>
      <w:r>
        <w:rPr>
          <w:rFonts w:ascii="Arial" w:hAnsi="Arial"/>
          <w:b/>
          <w:spacing w:val="1"/>
          <w:sz w:val="32"/>
        </w:rPr>
        <w:t> </w:t>
      </w:r>
      <w:r>
        <w:rPr>
          <w:rFonts w:ascii="Arial" w:hAnsi="Arial"/>
          <w:b/>
          <w:sz w:val="32"/>
        </w:rPr>
        <w:t>Ley</w:t>
      </w:r>
      <w:r>
        <w:rPr>
          <w:rFonts w:ascii="Arial" w:hAnsi="Arial"/>
          <w:b/>
          <w:spacing w:val="-2"/>
          <w:sz w:val="32"/>
        </w:rPr>
        <w:t> </w:t>
      </w:r>
      <w:r>
        <w:rPr>
          <w:rFonts w:ascii="Arial" w:hAnsi="Arial"/>
          <w:b/>
          <w:sz w:val="32"/>
        </w:rPr>
        <w:t>15/2010,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2"/>
          <w:sz w:val="32"/>
        </w:rPr>
        <w:t> </w:t>
      </w:r>
      <w:r>
        <w:rPr>
          <w:rFonts w:ascii="Arial" w:hAnsi="Arial"/>
          <w:b/>
          <w:sz w:val="32"/>
        </w:rPr>
        <w:t>5</w:t>
      </w:r>
      <w:r>
        <w:rPr>
          <w:rFonts w:ascii="Arial" w:hAnsi="Arial"/>
          <w:b/>
          <w:spacing w:val="-3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2"/>
          <w:sz w:val="32"/>
        </w:rPr>
        <w:t> </w:t>
      </w:r>
      <w:r>
        <w:rPr>
          <w:rFonts w:ascii="Arial" w:hAnsi="Arial"/>
          <w:b/>
          <w:sz w:val="32"/>
        </w:rPr>
        <w:t>julio</w:t>
      </w:r>
    </w:p>
    <w:p>
      <w:pPr>
        <w:pStyle w:val="ListParagraph"/>
        <w:numPr>
          <w:ilvl w:val="1"/>
          <w:numId w:val="31"/>
        </w:numPr>
        <w:tabs>
          <w:tab w:pos="667" w:val="left" w:leader="none"/>
        </w:tabs>
        <w:spacing w:line="240" w:lineRule="auto" w:before="232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Información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sobre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el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periodo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medio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de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pago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a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proveedores</w:t>
      </w:r>
    </w:p>
    <w:p>
      <w:pPr>
        <w:pStyle w:val="BodyText"/>
        <w:rPr>
          <w:sz w:val="12"/>
        </w:rPr>
      </w:pPr>
    </w:p>
    <w:p>
      <w:pPr>
        <w:pStyle w:val="BodyText"/>
        <w:spacing w:line="244" w:lineRule="auto" w:before="96"/>
        <w:ind w:left="112" w:right="107" w:firstLine="283"/>
        <w:jc w:val="both"/>
      </w:pPr>
      <w:r>
        <w:rPr/>
        <w:t>A continuación se detalla</w:t>
      </w:r>
      <w:r>
        <w:rPr>
          <w:spacing w:val="53"/>
        </w:rPr>
        <w:t> </w:t>
      </w:r>
      <w:r>
        <w:rPr/>
        <w:t>el periodo medio de pago a los proveedores (plazo que transcurre desde</w:t>
      </w:r>
      <w:r>
        <w:rPr>
          <w:spacing w:val="53"/>
        </w:rPr>
        <w:t> </w:t>
      </w:r>
      <w:r>
        <w:rPr/>
        <w:t>la</w:t>
      </w:r>
      <w:r>
        <w:rPr>
          <w:spacing w:val="1"/>
        </w:rPr>
        <w:t> </w:t>
      </w:r>
      <w:r>
        <w:rPr/>
        <w:t>entrega de los bienes o la prestación de los servicios a cargo del proveedor y el pago material de la operación)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ejercicio:</w:t>
      </w:r>
    </w:p>
    <w:p>
      <w:pPr>
        <w:pStyle w:val="BodyText"/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9"/>
        <w:gridCol w:w="2141"/>
        <w:gridCol w:w="2146"/>
      </w:tblGrid>
      <w:tr>
        <w:trPr>
          <w:trHeight w:val="229" w:hRule="atLeast"/>
        </w:trPr>
        <w:tc>
          <w:tcPr>
            <w:tcW w:w="5359" w:type="dxa"/>
            <w:shd w:val="clear" w:color="auto" w:fill="800000"/>
          </w:tcPr>
          <w:p>
            <w:pPr>
              <w:pStyle w:val="TableParagraph"/>
              <w:spacing w:line="210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CONCEPTO</w:t>
            </w:r>
          </w:p>
        </w:tc>
        <w:tc>
          <w:tcPr>
            <w:tcW w:w="2141" w:type="dxa"/>
            <w:shd w:val="clear" w:color="auto" w:fill="800000"/>
          </w:tcPr>
          <w:p>
            <w:pPr>
              <w:pStyle w:val="TableParagraph"/>
              <w:spacing w:line="210" w:lineRule="exact"/>
              <w:ind w:left="91" w:right="7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2022</w:t>
            </w:r>
          </w:p>
        </w:tc>
        <w:tc>
          <w:tcPr>
            <w:tcW w:w="2146" w:type="dxa"/>
            <w:shd w:val="clear" w:color="auto" w:fill="800000"/>
          </w:tcPr>
          <w:p>
            <w:pPr>
              <w:pStyle w:val="TableParagraph"/>
              <w:spacing w:line="210" w:lineRule="exact"/>
              <w:ind w:left="94" w:right="8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2021</w:t>
            </w:r>
          </w:p>
        </w:tc>
      </w:tr>
      <w:tr>
        <w:trPr>
          <w:trHeight w:val="229" w:hRule="atLeast"/>
        </w:trPr>
        <w:tc>
          <w:tcPr>
            <w:tcW w:w="5359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Periodo medio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de</w:t>
            </w:r>
            <w:r>
              <w:rPr>
                <w:rFonts w:ascii="Microsoft Sans Serif"/>
                <w:spacing w:val="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pago</w:t>
            </w:r>
            <w:r>
              <w:rPr>
                <w:rFonts w:ascii="Microsoft Sans Serif"/>
                <w:spacing w:val="-2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a</w:t>
            </w:r>
            <w:r>
              <w:rPr>
                <w:rFonts w:ascii="Microsoft Sans Serif"/>
                <w:spacing w:val="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proveedores</w:t>
            </w:r>
          </w:p>
        </w:tc>
        <w:tc>
          <w:tcPr>
            <w:tcW w:w="2141" w:type="dxa"/>
          </w:tcPr>
          <w:p>
            <w:pPr>
              <w:pStyle w:val="TableParagraph"/>
              <w:spacing w:line="207" w:lineRule="exact" w:before="2"/>
              <w:ind w:left="91" w:right="7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22</w:t>
            </w:r>
          </w:p>
        </w:tc>
        <w:tc>
          <w:tcPr>
            <w:tcW w:w="2146" w:type="dxa"/>
          </w:tcPr>
          <w:p>
            <w:pPr>
              <w:pStyle w:val="TableParagraph"/>
              <w:spacing w:line="207" w:lineRule="exact" w:before="2"/>
              <w:ind w:left="93" w:right="8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38</w:t>
            </w:r>
          </w:p>
        </w:tc>
      </w:tr>
    </w:tbl>
    <w:p>
      <w:pPr>
        <w:spacing w:after="0" w:line="207" w:lineRule="exact"/>
        <w:jc w:val="center"/>
        <w:rPr>
          <w:rFonts w:ascii="Microsoft Sans Serif"/>
          <w:sz w:val="20"/>
        </w:rPr>
        <w:sectPr>
          <w:pgSz w:w="11910" w:h="16840"/>
          <w:pgMar w:header="727" w:footer="784" w:top="1320" w:bottom="980" w:left="1020" w:right="74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4" w:lineRule="auto" w:before="96"/>
        <w:ind w:left="112" w:firstLine="283"/>
      </w:pPr>
      <w:r>
        <w:rPr/>
        <w:t>En</w:t>
      </w:r>
      <w:r>
        <w:rPr>
          <w:spacing w:val="15"/>
        </w:rPr>
        <w:t> </w:t>
      </w:r>
      <w:r>
        <w:rPr/>
        <w:t>STA.</w:t>
      </w:r>
      <w:r>
        <w:rPr>
          <w:spacing w:val="16"/>
        </w:rPr>
        <w:t> </w:t>
      </w:r>
      <w:r>
        <w:rPr/>
        <w:t>BRIGIDA,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31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Marzo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2023,</w:t>
      </w:r>
      <w:r>
        <w:rPr>
          <w:spacing w:val="14"/>
        </w:rPr>
        <w:t> </w:t>
      </w:r>
      <w:r>
        <w:rPr/>
        <w:t>queda</w:t>
      </w:r>
      <w:r>
        <w:rPr>
          <w:spacing w:val="13"/>
        </w:rPr>
        <w:t> </w:t>
      </w:r>
      <w:r>
        <w:rPr/>
        <w:t>formulada</w:t>
      </w:r>
      <w:r>
        <w:rPr>
          <w:spacing w:val="16"/>
        </w:rPr>
        <w:t> </w:t>
      </w:r>
      <w:r>
        <w:rPr/>
        <w:t>la</w:t>
      </w:r>
      <w:r>
        <w:rPr>
          <w:spacing w:val="14"/>
        </w:rPr>
        <w:t> </w:t>
      </w:r>
      <w:r>
        <w:rPr/>
        <w:t>Memoria,</w:t>
      </w:r>
      <w:r>
        <w:rPr>
          <w:spacing w:val="14"/>
        </w:rPr>
        <w:t> </w:t>
      </w:r>
      <w:r>
        <w:rPr/>
        <w:t>dando</w:t>
      </w:r>
      <w:r>
        <w:rPr>
          <w:spacing w:val="14"/>
        </w:rPr>
        <w:t> </w:t>
      </w:r>
      <w:r>
        <w:rPr/>
        <w:t>su</w:t>
      </w:r>
      <w:r>
        <w:rPr>
          <w:spacing w:val="13"/>
        </w:rPr>
        <w:t> </w:t>
      </w:r>
      <w:r>
        <w:rPr/>
        <w:t>conformidad</w:t>
      </w:r>
      <w:r>
        <w:rPr>
          <w:spacing w:val="17"/>
        </w:rPr>
        <w:t> </w:t>
      </w:r>
      <w:r>
        <w:rPr/>
        <w:t>mediante</w:t>
      </w:r>
      <w:r>
        <w:rPr>
          <w:spacing w:val="-50"/>
        </w:rPr>
        <w:t> </w:t>
      </w:r>
      <w:r>
        <w:rPr/>
        <w:t>firma: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44" w:lineRule="auto" w:before="1"/>
        <w:ind w:left="184" w:right="4725"/>
      </w:pPr>
      <w:r>
        <w:rPr/>
        <w:t>M. MONTSERRAT VILLALBA RUIZ con N.I.F. 51639303W</w:t>
      </w:r>
      <w:r>
        <w:rPr>
          <w:spacing w:val="-51"/>
        </w:rPr>
        <w:t> </w:t>
      </w:r>
      <w:r>
        <w:rPr/>
        <w:t>en</w:t>
      </w:r>
      <w:r>
        <w:rPr>
          <w:spacing w:val="1"/>
        </w:rPr>
        <w:t> </w:t>
      </w:r>
      <w:r>
        <w:rPr/>
        <w:t>calidad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Administrador</w:t>
      </w:r>
      <w:r>
        <w:rPr>
          <w:spacing w:val="2"/>
        </w:rPr>
        <w:t> </w:t>
      </w:r>
      <w:r>
        <w:rPr/>
        <w:t>Único</w:t>
      </w:r>
    </w:p>
    <w:p>
      <w:pPr>
        <w:pStyle w:val="BodyText"/>
        <w:spacing w:before="9"/>
        <w:rPr>
          <w:sz w:val="25"/>
        </w:rPr>
      </w:pPr>
    </w:p>
    <w:p>
      <w:pPr>
        <w:spacing w:after="0"/>
        <w:rPr>
          <w:sz w:val="25"/>
        </w:rPr>
        <w:sectPr>
          <w:pgSz w:w="11910" w:h="16840"/>
          <w:pgMar w:header="727" w:footer="784" w:top="1320" w:bottom="980" w:left="1020" w:right="740"/>
        </w:sectPr>
      </w:pPr>
    </w:p>
    <w:p>
      <w:pPr>
        <w:pStyle w:val="Heading4"/>
        <w:spacing w:line="513" w:lineRule="auto" w:before="111"/>
        <w:ind w:left="335"/>
      </w:pPr>
      <w:r>
        <w:rPr/>
        <w:pict>
          <v:shape style="position:absolute;margin-left:158.334274pt;margin-top:2.898955pt;width:47.7pt;height:47.35pt;mso-position-horizontal-relative:page;mso-position-vertical-relative:paragraph;z-index:-18000896" coordorigin="3167,58" coordsize="954,947" path="m3339,805l3256,859,3203,911,3175,956,3167,989,3173,1002,3178,1005,3240,1005,3245,1003,3185,1003,3194,968,3225,918,3274,861,3339,805xm3575,58l3555,71,3546,100,3542,133,3542,157,3542,178,3544,202,3547,226,3551,251,3556,277,3562,304,3568,330,3575,356,3567,387,3547,444,3516,519,3477,607,3431,700,3381,791,3330,873,3278,941,3229,986,3185,1003,3245,1003,3248,1002,3299,958,3360,881,3432,766,3441,763,3432,763,3489,660,3531,576,3560,508,3579,454,3592,410,3626,410,3605,353,3612,304,3592,304,3581,261,3573,220,3569,181,3568,146,3568,132,3570,107,3576,81,3588,64,3612,64,3599,59,3575,58xm4111,761l4083,761,4073,771,4073,797,4083,807,4111,807,4116,802,4086,802,4078,794,4078,774,4086,766,4116,766,4111,761xm4116,766l4108,766,4115,774,4115,794,4108,802,4116,802,4120,797,4120,771,4116,766xm4103,769l4087,769,4087,797,4092,797,4092,786,4105,786,4104,785,4101,784,4107,782,4092,782,4092,775,4106,775,4106,773,4103,769xm4105,786l4098,786,4100,789,4101,792,4102,797,4107,797,4106,792,4106,788,4105,786xm4106,775l4099,775,4101,776,4101,782,4098,782,4107,782,4107,779,4106,775xm3626,410l3592,410,3644,515,3699,586,3750,632,3791,659,3722,673,3650,690,3576,710,3503,735,3432,763,3441,763,3504,743,3582,724,3663,707,3746,693,3827,683,3900,683,3884,677,3950,674,4101,674,4075,660,4039,652,3842,652,3819,639,3797,626,3775,611,3754,596,3706,547,3665,488,3631,422,3626,410xm3900,683l3827,683,3891,712,3954,734,4012,748,4060,752,4080,751,4095,747,4105,740,4107,737,4081,737,4042,732,3995,720,3941,701,3900,683xm4111,730l4104,733,4093,737,4107,737,4111,730xm4101,674l3950,674,4027,676,4090,689,4115,719,4117,713,4120,710,4120,703,4109,678,4101,674xm3958,646l3932,646,3904,648,3842,652,4039,652,4024,649,3958,646xm3621,138l3616,166,3610,203,3602,249,3592,304,3612,304,3613,297,3617,244,3619,191,3621,138xm3612,64l3588,64,3599,70,3609,81,3617,97,3621,120,3625,84,3617,66,3612,64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67.765602pt;margin-top:18.699842pt;width:113.9pt;height:13.7pt;mso-position-horizontal-relative:page;mso-position-vertical-relative:paragraph;z-index:-18000384" type="#_x0000_t202" filled="false" stroked="false">
            <v:textbox inset="0,0,0,0">
              <w:txbxContent>
                <w:p>
                  <w:pPr>
                    <w:spacing w:before="10"/>
                    <w:ind w:left="0" w:right="0" w:firstLine="0"/>
                    <w:jc w:val="left"/>
                    <w:rPr>
                      <w:rFonts w:ascii="Trebuchet MS"/>
                      <w:sz w:val="22"/>
                    </w:rPr>
                  </w:pPr>
                  <w:r>
                    <w:rPr>
                      <w:rFonts w:ascii="Trebuchet MS"/>
                      <w:spacing w:val="-1"/>
                      <w:sz w:val="22"/>
                    </w:rPr>
                    <w:t>MONTSERRAT</w:t>
                  </w:r>
                  <w:r>
                    <w:rPr>
                      <w:rFonts w:ascii="Trebuchet MS"/>
                      <w:spacing w:val="-18"/>
                      <w:sz w:val="22"/>
                    </w:rPr>
                    <w:t> </w:t>
                  </w:r>
                  <w:r>
                    <w:rPr>
                      <w:rFonts w:ascii="Trebuchet MS"/>
                      <w:sz w:val="22"/>
                    </w:rPr>
                    <w:t>VILLALBA</w:t>
                  </w:r>
                </w:p>
              </w:txbxContent>
            </v:textbox>
            <w10:wrap type="none"/>
          </v:shape>
        </w:pict>
      </w:r>
      <w:r>
        <w:rPr/>
        <w:t>51639303W</w:t>
      </w:r>
      <w:r>
        <w:rPr>
          <w:spacing w:val="3"/>
        </w:rPr>
        <w:t> </w:t>
      </w:r>
      <w:r>
        <w:rPr/>
        <w:t>MARIA</w:t>
      </w:r>
      <w:r>
        <w:rPr>
          <w:spacing w:val="-63"/>
        </w:rPr>
        <w:t> </w:t>
      </w:r>
      <w:r>
        <w:rPr>
          <w:w w:val="95"/>
        </w:rPr>
        <w:t>(R:</w:t>
      </w:r>
      <w:r>
        <w:rPr>
          <w:spacing w:val="-15"/>
          <w:w w:val="95"/>
        </w:rPr>
        <w:t> </w:t>
      </w:r>
      <w:r>
        <w:rPr>
          <w:w w:val="95"/>
        </w:rPr>
        <w:t>B35957117)</w:t>
      </w:r>
    </w:p>
    <w:p>
      <w:pPr>
        <w:spacing w:line="254" w:lineRule="auto" w:before="152"/>
        <w:ind w:left="335" w:right="5322" w:firstLine="0"/>
        <w:jc w:val="left"/>
        <w:rPr>
          <w:rFonts w:ascii="Trebuchet MS"/>
          <w:sz w:val="15"/>
        </w:rPr>
      </w:pPr>
      <w:r>
        <w:rPr/>
        <w:br w:type="column"/>
      </w:r>
      <w:r>
        <w:rPr>
          <w:rFonts w:ascii="Trebuchet MS"/>
          <w:w w:val="95"/>
          <w:sz w:val="15"/>
        </w:rPr>
        <w:t>Firmado digitalmente por</w:t>
      </w:r>
      <w:r>
        <w:rPr>
          <w:rFonts w:ascii="Trebuchet MS"/>
          <w:spacing w:val="1"/>
          <w:w w:val="95"/>
          <w:sz w:val="15"/>
        </w:rPr>
        <w:t> </w:t>
      </w:r>
      <w:r>
        <w:rPr>
          <w:rFonts w:ascii="Trebuchet MS"/>
          <w:spacing w:val="-1"/>
          <w:sz w:val="15"/>
        </w:rPr>
        <w:t>51639303W </w:t>
      </w:r>
      <w:r>
        <w:rPr>
          <w:rFonts w:ascii="Trebuchet MS"/>
          <w:sz w:val="15"/>
        </w:rPr>
        <w:t>MARIA MONTSERRAT</w:t>
      </w:r>
      <w:r>
        <w:rPr>
          <w:rFonts w:ascii="Trebuchet MS"/>
          <w:spacing w:val="-43"/>
          <w:sz w:val="15"/>
        </w:rPr>
        <w:t> </w:t>
      </w:r>
      <w:r>
        <w:rPr>
          <w:rFonts w:ascii="Trebuchet MS"/>
          <w:w w:val="95"/>
          <w:sz w:val="15"/>
        </w:rPr>
        <w:t>VILLALBA</w:t>
      </w:r>
      <w:r>
        <w:rPr>
          <w:rFonts w:ascii="Trebuchet MS"/>
          <w:spacing w:val="-10"/>
          <w:w w:val="95"/>
          <w:sz w:val="15"/>
        </w:rPr>
        <w:t> </w:t>
      </w:r>
      <w:r>
        <w:rPr>
          <w:rFonts w:ascii="Trebuchet MS"/>
          <w:w w:val="95"/>
          <w:sz w:val="15"/>
        </w:rPr>
        <w:t>(R:</w:t>
      </w:r>
      <w:r>
        <w:rPr>
          <w:rFonts w:ascii="Trebuchet MS"/>
          <w:spacing w:val="-10"/>
          <w:w w:val="95"/>
          <w:sz w:val="15"/>
        </w:rPr>
        <w:t> </w:t>
      </w:r>
      <w:r>
        <w:rPr>
          <w:rFonts w:ascii="Trebuchet MS"/>
          <w:w w:val="95"/>
          <w:sz w:val="15"/>
        </w:rPr>
        <w:t>B35957117)</w:t>
      </w:r>
    </w:p>
    <w:p>
      <w:pPr>
        <w:spacing w:line="172" w:lineRule="exact" w:before="0"/>
        <w:ind w:left="335" w:right="0" w:firstLine="0"/>
        <w:jc w:val="left"/>
        <w:rPr>
          <w:rFonts w:ascii="Trebuchet MS"/>
          <w:sz w:val="15"/>
        </w:rPr>
      </w:pPr>
      <w:r>
        <w:rPr>
          <w:rFonts w:ascii="Trebuchet MS"/>
          <w:w w:val="90"/>
          <w:sz w:val="15"/>
        </w:rPr>
        <w:t>Fecha:</w:t>
      </w:r>
      <w:r>
        <w:rPr>
          <w:rFonts w:ascii="Trebuchet MS"/>
          <w:spacing w:val="15"/>
          <w:w w:val="90"/>
          <w:sz w:val="15"/>
        </w:rPr>
        <w:t> </w:t>
      </w:r>
      <w:r>
        <w:rPr>
          <w:rFonts w:ascii="Trebuchet MS"/>
          <w:w w:val="90"/>
          <w:sz w:val="15"/>
        </w:rPr>
        <w:t>2023.07.25</w:t>
      </w:r>
      <w:r>
        <w:rPr>
          <w:rFonts w:ascii="Trebuchet MS"/>
          <w:spacing w:val="15"/>
          <w:w w:val="90"/>
          <w:sz w:val="15"/>
        </w:rPr>
        <w:t> </w:t>
      </w:r>
      <w:r>
        <w:rPr>
          <w:rFonts w:ascii="Trebuchet MS"/>
          <w:w w:val="90"/>
          <w:sz w:val="15"/>
        </w:rPr>
        <w:t>11:54:37</w:t>
      </w:r>
      <w:r>
        <w:rPr>
          <w:rFonts w:ascii="Trebuchet MS"/>
          <w:spacing w:val="15"/>
          <w:w w:val="90"/>
          <w:sz w:val="15"/>
        </w:rPr>
        <w:t> </w:t>
      </w:r>
      <w:r>
        <w:rPr>
          <w:rFonts w:ascii="Trebuchet MS"/>
          <w:w w:val="90"/>
          <w:sz w:val="15"/>
        </w:rPr>
        <w:t>+01'00'</w:t>
      </w:r>
    </w:p>
    <w:sectPr>
      <w:type w:val="continuous"/>
      <w:pgSz w:w="11910" w:h="16840"/>
      <w:pgMar w:top="1920" w:bottom="1900" w:left="1020" w:right="740"/>
      <w:cols w:num="2" w:equalWidth="0">
        <w:col w:w="2188" w:space="142"/>
        <w:col w:w="7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0.519577pt;margin-top:745.06189pt;width:334.9pt;height:20.150pt;mso-position-horizontal-relative:page;mso-position-vertical-relative:page;z-index:-18013696" type="#_x0000_t202" filled="false" stroked="false">
          <v:textbox inset="0,0,0,0">
            <w:txbxContent>
              <w:p>
                <w:pPr>
                  <w:spacing w:line="178" w:lineRule="exact" w:before="0"/>
                  <w:ind w:left="19" w:right="19" w:firstLine="0"/>
                  <w:jc w:val="center"/>
                  <w:rPr>
                    <w:rFonts w:ascii="Calibri" w:hAnsi="Calibri"/>
                    <w:sz w:val="15"/>
                  </w:rPr>
                </w:pPr>
                <w:r>
                  <w:rPr>
                    <w:rFonts w:ascii="Calibri" w:hAnsi="Calibri"/>
                    <w:color w:val="BFBFBF"/>
                    <w:spacing w:val="-1"/>
                    <w:w w:val="105"/>
                    <w:sz w:val="15"/>
                  </w:rPr>
                  <w:t>Netadia</w:t>
                </w:r>
                <w:r>
                  <w:rPr>
                    <w:rFonts w:ascii="Calibri" w:hAnsi="Calibri"/>
                    <w:color w:val="BFBFBF"/>
                    <w:spacing w:val="-5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spacing w:val="-1"/>
                    <w:w w:val="105"/>
                    <w:sz w:val="15"/>
                  </w:rPr>
                  <w:t>Europa,</w:t>
                </w:r>
                <w:r>
                  <w:rPr>
                    <w:rFonts w:ascii="Calibri" w:hAnsi="Calibri"/>
                    <w:color w:val="BFBFBF"/>
                    <w:spacing w:val="-4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spacing w:val="-1"/>
                    <w:w w:val="105"/>
                    <w:sz w:val="15"/>
                  </w:rPr>
                  <w:t>S.LP.</w:t>
                </w:r>
                <w:r>
                  <w:rPr>
                    <w:rFonts w:ascii="Calibri" w:hAnsi="Calibri"/>
                    <w:color w:val="BFBFBF"/>
                    <w:spacing w:val="-6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–</w:t>
                </w:r>
                <w:r>
                  <w:rPr>
                    <w:rFonts w:ascii="Calibri" w:hAnsi="Calibri"/>
                    <w:color w:val="BFBFBF"/>
                    <w:spacing w:val="-6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C.I.F.</w:t>
                </w:r>
                <w:r>
                  <w:rPr>
                    <w:rFonts w:ascii="Calibri" w:hAnsi="Calibri"/>
                    <w:color w:val="BFBFBF"/>
                    <w:spacing w:val="-6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B91857870</w:t>
                </w:r>
                <w:r>
                  <w:rPr>
                    <w:rFonts w:ascii="Calibri" w:hAnsi="Calibri"/>
                    <w:color w:val="BFBFBF"/>
                    <w:spacing w:val="-4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-</w:t>
                </w:r>
                <w:r>
                  <w:rPr>
                    <w:rFonts w:ascii="Calibri" w:hAnsi="Calibri"/>
                    <w:color w:val="BFBFBF"/>
                    <w:spacing w:val="-5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Inscrita</w:t>
                </w:r>
                <w:r>
                  <w:rPr>
                    <w:rFonts w:ascii="Calibri" w:hAnsi="Calibri"/>
                    <w:color w:val="BFBFBF"/>
                    <w:spacing w:val="-7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en</w:t>
                </w:r>
                <w:r>
                  <w:rPr>
                    <w:rFonts w:ascii="Calibri" w:hAnsi="Calibri"/>
                    <w:color w:val="BFBFBF"/>
                    <w:spacing w:val="-8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RM</w:t>
                </w:r>
                <w:r>
                  <w:rPr>
                    <w:rFonts w:ascii="Calibri" w:hAnsi="Calibri"/>
                    <w:color w:val="BFBFBF"/>
                    <w:spacing w:val="-7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de</w:t>
                </w:r>
                <w:r>
                  <w:rPr>
                    <w:rFonts w:ascii="Calibri" w:hAnsi="Calibri"/>
                    <w:color w:val="BFBFBF"/>
                    <w:spacing w:val="-6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Sevilla,</w:t>
                </w:r>
                <w:r>
                  <w:rPr>
                    <w:rFonts w:ascii="Calibri" w:hAnsi="Calibri"/>
                    <w:color w:val="BFBFBF"/>
                    <w:spacing w:val="-3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Tomo</w:t>
                </w:r>
                <w:r>
                  <w:rPr>
                    <w:rFonts w:ascii="Calibri" w:hAnsi="Calibri"/>
                    <w:color w:val="BFBFBF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5420,</w:t>
                </w:r>
                <w:r>
                  <w:rPr>
                    <w:rFonts w:ascii="Calibri" w:hAnsi="Calibri"/>
                    <w:color w:val="BFBFBF"/>
                    <w:spacing w:val="-4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folio</w:t>
                </w:r>
                <w:r>
                  <w:rPr>
                    <w:rFonts w:ascii="Calibri" w:hAnsi="Calibri"/>
                    <w:color w:val="BFBFBF"/>
                    <w:spacing w:val="-4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131.</w:t>
                </w:r>
                <w:r>
                  <w:rPr>
                    <w:rFonts w:ascii="Calibri" w:hAnsi="Calibri"/>
                    <w:color w:val="BFBFBF"/>
                    <w:spacing w:val="-6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hoja</w:t>
                </w:r>
                <w:r>
                  <w:rPr>
                    <w:rFonts w:ascii="Calibri" w:hAnsi="Calibri"/>
                    <w:color w:val="BFBFBF"/>
                    <w:spacing w:val="-6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SE-90843.</w:t>
                </w:r>
              </w:p>
              <w:p>
                <w:pPr>
                  <w:spacing w:before="23"/>
                  <w:ind w:left="19" w:right="19" w:firstLine="0"/>
                  <w:jc w:val="center"/>
                  <w:rPr>
                    <w:rFonts w:ascii="Calibri" w:hAnsi="Calibri"/>
                    <w:sz w:val="15"/>
                  </w:rPr>
                </w:pP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Inscrita</w:t>
                </w:r>
                <w:r>
                  <w:rPr>
                    <w:rFonts w:ascii="Calibri" w:hAnsi="Calibri"/>
                    <w:color w:val="BFBFBF"/>
                    <w:spacing w:val="-7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en</w:t>
                </w:r>
                <w:r>
                  <w:rPr>
                    <w:rFonts w:ascii="Calibri" w:hAnsi="Calibri"/>
                    <w:color w:val="BFBFBF"/>
                    <w:spacing w:val="-6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el</w:t>
                </w:r>
                <w:r>
                  <w:rPr>
                    <w:rFonts w:ascii="Calibri" w:hAnsi="Calibri"/>
                    <w:color w:val="BFBFBF"/>
                    <w:spacing w:val="-6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Registro</w:t>
                </w:r>
                <w:r>
                  <w:rPr>
                    <w:rFonts w:ascii="Calibri" w:hAnsi="Calibri"/>
                    <w:color w:val="BFBFBF"/>
                    <w:spacing w:val="-5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Oficial</w:t>
                </w:r>
                <w:r>
                  <w:rPr>
                    <w:rFonts w:ascii="Calibri" w:hAnsi="Calibri"/>
                    <w:color w:val="BFBFBF"/>
                    <w:spacing w:val="-5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de</w:t>
                </w:r>
                <w:r>
                  <w:rPr>
                    <w:rFonts w:ascii="Calibri" w:hAnsi="Calibri"/>
                    <w:color w:val="BFBFBF"/>
                    <w:spacing w:val="-7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Auditores</w:t>
                </w:r>
                <w:r>
                  <w:rPr>
                    <w:rFonts w:ascii="Calibri" w:hAnsi="Calibri"/>
                    <w:color w:val="BFBFBF"/>
                    <w:spacing w:val="-7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de</w:t>
                </w:r>
                <w:r>
                  <w:rPr>
                    <w:rFonts w:ascii="Calibri" w:hAnsi="Calibri"/>
                    <w:color w:val="BFBFBF"/>
                    <w:spacing w:val="-7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Cuentas</w:t>
                </w:r>
                <w:r>
                  <w:rPr>
                    <w:rFonts w:ascii="Calibri" w:hAnsi="Calibri"/>
                    <w:color w:val="BFBFBF"/>
                    <w:spacing w:val="-8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con</w:t>
                </w:r>
                <w:r>
                  <w:rPr>
                    <w:rFonts w:ascii="Calibri" w:hAnsi="Calibri"/>
                    <w:color w:val="BFBFBF"/>
                    <w:spacing w:val="-8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número</w:t>
                </w:r>
                <w:r>
                  <w:rPr>
                    <w:rFonts w:ascii="Calibri" w:hAnsi="Calibri"/>
                    <w:color w:val="BFBFBF"/>
                    <w:spacing w:val="-8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S-2114.</w:t>
                </w:r>
              </w:p>
            </w:txbxContent>
          </v:textbox>
          <w10:wrap type="none"/>
        </v:shape>
      </w:pict>
    </w:r>
    <w:r>
      <w:rPr/>
      <w:pict>
        <v:shape style="position:absolute;margin-left:504.960022pt;margin-top:764.240784pt;width:11pt;height:12.9pt;mso-position-horizontal-relative:page;mso-position-vertical-relative:page;z-index:-18013184" type="#_x0000_t202" filled="false" stroked="false">
          <v:textbox inset="0,0,0,0">
            <w:txbxContent>
              <w:p>
                <w:pPr>
                  <w:spacing w:before="17"/>
                  <w:ind w:left="62" w:right="0" w:firstLine="0"/>
                  <w:jc w:val="left"/>
                  <w:rPr>
                    <w:rFonts w:ascii="Times New Roman"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2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5.639999pt;margin-top:791.706177pt;width:19pt;height:15.3pt;mso-position-horizontal-relative:page;mso-position-vertical-relative:page;z-index:-180065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4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5.639999pt;margin-top:791.706177pt;width:25pt;height:15.3pt;mso-position-horizontal-relative:page;mso-position-vertical-relative:page;z-index:-1800550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4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5302272">
          <wp:simplePos x="0" y="0"/>
          <wp:positionH relativeFrom="page">
            <wp:posOffset>1156727</wp:posOffset>
          </wp:positionH>
          <wp:positionV relativeFrom="page">
            <wp:posOffset>629412</wp:posOffset>
          </wp:positionV>
          <wp:extent cx="5227688" cy="59603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688" cy="5960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1.999063pt;margin-top:11.998419pt;width:.1pt;height:.1pt;mso-position-horizontal-relative:page;mso-position-vertical-relative:page;z-index:-18012672" coordorigin="240,240" coordsize="0,0" path="m240,240l240,240m240,240l240,240e" filled="false" stroked="true" strokeweight=".12pt" strokecolor="#23201c">
          <v:path arrowok="t"/>
          <v:stroke dashstyle="solid"/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1.999063pt;margin-top:11.998419pt;width:.1pt;height:.1pt;mso-position-horizontal-relative:page;mso-position-vertical-relative:page;z-index:-18012160" coordorigin="240,240" coordsize="0,0" path="m240,240l240,240m240,240l240,240e" filled="false" stroked="true" strokeweight=".12pt" strokecolor="#23201c">
          <v:path arrowok="t"/>
          <v:stroke dashstyle="solid"/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1.999063pt;margin-top:11.998419pt;width:.1pt;height:.1pt;mso-position-horizontal-relative:page;mso-position-vertical-relative:page;z-index:-18011648" coordorigin="240,240" coordsize="0,0" path="m240,240l240,240m240,240l240,240e" filled="false" stroked="true" strokeweight=".12pt" strokecolor="#23201c">
          <v:path arrowok="t"/>
          <v:stroke dashstyle="solid"/>
          <w10:wrap type="none"/>
        </v:shape>
      </w:pict>
    </w:r>
    <w:r>
      <w:rPr/>
      <w:pict>
        <v:shape style="position:absolute;margin-left:236.838974pt;margin-top:34.442436pt;width:120.55pt;height:15.3pt;mso-position-horizontal-relative:page;mso-position-vertical-relative:page;z-index:-1801113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3"/>
                  </w:rPr>
                </w:pPr>
                <w:r>
                  <w:rPr>
                    <w:rFonts w:ascii="Arial"/>
                    <w:b/>
                    <w:color w:val="1A1A1B"/>
                    <w:sz w:val="23"/>
                  </w:rPr>
                  <w:t>BALANCE</w:t>
                </w:r>
                <w:r>
                  <w:rPr>
                    <w:rFonts w:ascii="Arial"/>
                    <w:b/>
                    <w:color w:val="1A1A1B"/>
                    <w:spacing w:val="-10"/>
                    <w:sz w:val="23"/>
                  </w:rPr>
                  <w:t> </w:t>
                </w:r>
                <w:r>
                  <w:rPr>
                    <w:rFonts w:ascii="Arial"/>
                    <w:b/>
                    <w:color w:val="1A1A1B"/>
                    <w:sz w:val="23"/>
                  </w:rPr>
                  <w:t>DE PYMES</w:t>
                </w:r>
              </w:p>
            </w:txbxContent>
          </v:textbox>
          <w10:wrap type="none"/>
        </v:shape>
      </w:pict>
    </w:r>
    <w:r>
      <w:rPr/>
      <w:pict>
        <v:shape style="position:absolute;margin-left:530.118774pt;margin-top:34.442436pt;width:36.2pt;height:15.8pt;mso-position-horizontal-relative:page;mso-position-vertical-relative:page;z-index:-1801062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3"/>
                  </w:rPr>
                </w:pPr>
                <w:r>
                  <w:rPr>
                    <w:rFonts w:ascii="Arial"/>
                    <w:b/>
                    <w:color w:val="1A1A1B"/>
                    <w:sz w:val="23"/>
                  </w:rPr>
                  <w:t>BP2.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1A1A1B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11.999063pt;margin-top:11.938418pt;width:.75pt;height:.15pt;mso-position-horizontal-relative:page;mso-position-vertical-relative:page;z-index:-18010112" coordorigin="240,239" coordsize="15,3">
          <v:line style="position:absolute" from="240,240" to="240,240" stroked="true" strokeweight=".12pt" strokecolor="#23201c">
            <v:stroke dashstyle="solid"/>
          </v:line>
          <v:shape style="position:absolute;left:239;top:239;width:15;height:2" coordorigin="240,240" coordsize="15,0" path="m254,240l240,240,254,240xe" filled="true" fillcolor="#23201c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236.838974pt;margin-top:34.442436pt;width:120.55pt;height:15.3pt;mso-position-horizontal-relative:page;mso-position-vertical-relative:page;z-index:-1800960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3"/>
                  </w:rPr>
                </w:pPr>
                <w:r>
                  <w:rPr>
                    <w:rFonts w:ascii="Arial"/>
                    <w:b/>
                    <w:color w:val="1A1A1B"/>
                    <w:sz w:val="23"/>
                  </w:rPr>
                  <w:t>BALANCE</w:t>
                </w:r>
                <w:r>
                  <w:rPr>
                    <w:rFonts w:ascii="Arial"/>
                    <w:b/>
                    <w:color w:val="1A1A1B"/>
                    <w:spacing w:val="-10"/>
                    <w:sz w:val="23"/>
                  </w:rPr>
                  <w:t> </w:t>
                </w:r>
                <w:r>
                  <w:rPr>
                    <w:rFonts w:ascii="Arial"/>
                    <w:b/>
                    <w:color w:val="1A1A1B"/>
                    <w:sz w:val="23"/>
                  </w:rPr>
                  <w:t>DE PYMES</w:t>
                </w:r>
              </w:p>
            </w:txbxContent>
          </v:textbox>
          <w10:wrap type="none"/>
        </v:shape>
      </w:pict>
    </w:r>
    <w:r>
      <w:rPr/>
      <w:pict>
        <v:shape style="position:absolute;margin-left:530.118774pt;margin-top:34.442436pt;width:35.85pt;height:15.3pt;mso-position-horizontal-relative:page;mso-position-vertical-relative:page;z-index:-1800908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3"/>
                  </w:rPr>
                </w:pPr>
                <w:r>
                  <w:rPr>
                    <w:rFonts w:ascii="Arial"/>
                    <w:b/>
                    <w:color w:val="1A1A1B"/>
                    <w:sz w:val="23"/>
                  </w:rPr>
                  <w:t>BP2.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1A1A1B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1.999063pt;margin-top:11.998419pt;width:.1pt;height:.1pt;mso-position-horizontal-relative:page;mso-position-vertical-relative:page;z-index:-18008576" coordorigin="240,240" coordsize="0,0" path="m240,240l240,240m240,240l240,240e" filled="false" stroked="true" strokeweight=".12pt" strokecolor="#23201c">
          <v:path arrowok="t"/>
          <v:stroke dashstyle="solid"/>
          <w10:wrap type="none"/>
        </v:shape>
      </w:pict>
    </w:r>
    <w:r>
      <w:rPr/>
      <w:pict>
        <v:shape style="position:absolute;margin-left:159.438934pt;margin-top:34.322437pt;width:274.75pt;height:15.3pt;mso-position-horizontal-relative:page;mso-position-vertical-relative:page;z-index:-1800806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 w:hAnsi="Arial"/>
                    <w:b/>
                    <w:sz w:val="23"/>
                  </w:rPr>
                </w:pPr>
                <w:r>
                  <w:rPr>
                    <w:rFonts w:ascii="Arial" w:hAnsi="Arial"/>
                    <w:b/>
                    <w:spacing w:val="-2"/>
                    <w:sz w:val="23"/>
                  </w:rPr>
                  <w:t>CUENTA</w:t>
                </w:r>
                <w:r>
                  <w:rPr>
                    <w:rFonts w:ascii="Arial" w:hAnsi="Arial"/>
                    <w:b/>
                    <w:spacing w:val="-24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sz w:val="23"/>
                  </w:rPr>
                  <w:t>DE</w:t>
                </w:r>
                <w:r>
                  <w:rPr>
                    <w:rFonts w:ascii="Arial" w:hAnsi="Arial"/>
                    <w:b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sz w:val="23"/>
                  </w:rPr>
                  <w:t>PÉRDIDAS</w:t>
                </w:r>
                <w:r>
                  <w:rPr>
                    <w:rFonts w:ascii="Arial" w:hAnsi="Arial"/>
                    <w:b/>
                    <w:spacing w:val="-1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sz w:val="23"/>
                  </w:rPr>
                  <w:t>Y</w:t>
                </w:r>
                <w:r>
                  <w:rPr>
                    <w:rFonts w:ascii="Arial" w:hAnsi="Arial"/>
                    <w:b/>
                    <w:spacing w:val="-8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sz w:val="23"/>
                  </w:rPr>
                  <w:t>GANANCIAS</w:t>
                </w:r>
                <w:r>
                  <w:rPr>
                    <w:rFonts w:ascii="Arial" w:hAnsi="Arial"/>
                    <w:b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23"/>
                  </w:rPr>
                  <w:t>DE</w:t>
                </w:r>
                <w:r>
                  <w:rPr>
                    <w:rFonts w:ascii="Arial" w:hAnsi="Arial"/>
                    <w:b/>
                    <w:spacing w:val="7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23"/>
                  </w:rPr>
                  <w:t>PYMES</w:t>
                </w:r>
              </w:p>
            </w:txbxContent>
          </v:textbox>
          <w10:wrap type="none"/>
        </v:shape>
      </w:pict>
    </w:r>
    <w:r>
      <w:rPr/>
      <w:pict>
        <v:shape style="position:absolute;margin-left:546.319214pt;margin-top:34.322437pt;width:17.25pt;height:15.3pt;mso-position-horizontal-relative:page;mso-position-vertical-relative:page;z-index:-1800755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3"/>
                  </w:rPr>
                </w:pPr>
                <w:r>
                  <w:rPr>
                    <w:rFonts w:ascii="Arial"/>
                    <w:b/>
                    <w:sz w:val="23"/>
                  </w:rPr>
                  <w:t>PP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19.559998pt;margin-top:35.343136pt;width:170.25pt;height:24.65pt;mso-position-horizontal-relative:page;mso-position-vertical-relative:page;z-index:-18007040" type="#_x0000_t202" filled="false" stroked="false">
          <v:textbox inset="0,0,0,0">
            <w:txbxContent>
              <w:p>
                <w:pPr>
                  <w:pStyle w:val="BodyText"/>
                  <w:spacing w:line="244" w:lineRule="auto" w:before="16"/>
                  <w:ind w:left="20" w:right="8" w:firstLine="576"/>
                </w:pPr>
                <w:r>
                  <w:rPr>
                    <w:u w:val="single"/>
                  </w:rPr>
                  <w:t>MEMORIA</w:t>
                </w:r>
                <w:r>
                  <w:rPr>
                    <w:spacing w:val="2"/>
                    <w:u w:val="single"/>
                  </w:rPr>
                  <w:t> </w:t>
                </w:r>
                <w:r>
                  <w:rPr>
                    <w:u w:val="single"/>
                  </w:rPr>
                  <w:t>PYMES</w:t>
                </w:r>
                <w:r>
                  <w:rPr>
                    <w:spacing w:val="3"/>
                    <w:u w:val="single"/>
                  </w:rPr>
                  <w:t> </w:t>
                </w:r>
                <w:r>
                  <w:rPr>
                    <w:u w:val="single"/>
                  </w:rPr>
                  <w:t>2022</w:t>
                </w:r>
                <w:r>
                  <w:rPr>
                    <w:spacing w:val="1"/>
                  </w:rPr>
                  <w:t> </w:t>
                </w:r>
                <w:r>
                  <w:rPr>
                    <w:u w:val="single"/>
                  </w:rPr>
                  <w:t>MONTSERRAT</w:t>
                </w:r>
                <w:r>
                  <w:rPr>
                    <w:spacing w:val="-1"/>
                    <w:u w:val="single"/>
                  </w:rPr>
                  <w:t> </w:t>
                </w:r>
                <w:r>
                  <w:rPr>
                    <w:u w:val="single"/>
                  </w:rPr>
                  <w:t>VILLALBA RUIZ,</w:t>
                </w:r>
                <w:r>
                  <w:rPr>
                    <w:spacing w:val="-3"/>
                    <w:u w:val="single"/>
                  </w:rPr>
                  <w:t> </w:t>
                </w:r>
                <w:r>
                  <w:rPr>
                    <w:u w:val="single"/>
                  </w:rPr>
                  <w:t>S.L.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19.559998pt;margin-top:35.343136pt;width:170.25pt;height:24.65pt;mso-position-horizontal-relative:page;mso-position-vertical-relative:page;z-index:-18006016" type="#_x0000_t202" filled="false" stroked="false">
          <v:textbox inset="0,0,0,0">
            <w:txbxContent>
              <w:p>
                <w:pPr>
                  <w:pStyle w:val="BodyText"/>
                  <w:spacing w:line="244" w:lineRule="auto" w:before="16"/>
                  <w:ind w:left="20" w:right="8" w:firstLine="576"/>
                </w:pPr>
                <w:r>
                  <w:rPr>
                    <w:u w:val="single"/>
                  </w:rPr>
                  <w:t>MEMORIA</w:t>
                </w:r>
                <w:r>
                  <w:rPr>
                    <w:spacing w:val="2"/>
                    <w:u w:val="single"/>
                  </w:rPr>
                  <w:t> </w:t>
                </w:r>
                <w:r>
                  <w:rPr>
                    <w:u w:val="single"/>
                  </w:rPr>
                  <w:t>PYMES</w:t>
                </w:r>
                <w:r>
                  <w:rPr>
                    <w:spacing w:val="3"/>
                    <w:u w:val="single"/>
                  </w:rPr>
                  <w:t> </w:t>
                </w:r>
                <w:r>
                  <w:rPr>
                    <w:u w:val="single"/>
                  </w:rPr>
                  <w:t>2022</w:t>
                </w:r>
                <w:r>
                  <w:rPr>
                    <w:spacing w:val="1"/>
                  </w:rPr>
                  <w:t> </w:t>
                </w:r>
                <w:r>
                  <w:rPr>
                    <w:u w:val="single"/>
                  </w:rPr>
                  <w:t>MONTSERRAT</w:t>
                </w:r>
                <w:r>
                  <w:rPr>
                    <w:spacing w:val="-1"/>
                    <w:u w:val="single"/>
                  </w:rPr>
                  <w:t> </w:t>
                </w:r>
                <w:r>
                  <w:rPr>
                    <w:u w:val="single"/>
                  </w:rPr>
                  <w:t>VILLALBA RUIZ,</w:t>
                </w:r>
                <w:r>
                  <w:rPr>
                    <w:spacing w:val="-3"/>
                    <w:u w:val="single"/>
                  </w:rPr>
                  <w:t> </w:t>
                </w:r>
                <w:r>
                  <w:rPr>
                    <w:u w:val="single"/>
                  </w:rPr>
                  <w:t>S.L.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(%1)"/>
      <w:lvlJc w:val="left"/>
      <w:pPr>
        <w:ind w:left="543" w:hanging="260"/>
        <w:jc w:val="left"/>
      </w:pPr>
      <w:rPr>
        <w:rFonts w:hint="default" w:ascii="Arial MT" w:hAnsi="Arial MT" w:eastAsia="Arial MT" w:cs="Arial MT"/>
        <w:color w:val="23201C"/>
        <w:spacing w:val="-3"/>
        <w:w w:val="104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12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48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4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20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56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92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8" w:hanging="260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0"/>
      <w:numFmt w:val="decimal"/>
      <w:lvlText w:val="%1"/>
      <w:lvlJc w:val="left"/>
      <w:pPr>
        <w:ind w:left="666" w:hanging="555"/>
        <w:jc w:val="left"/>
      </w:pPr>
      <w:rPr>
        <w:rFonts w:hint="default"/>
        <w:lang w:val="es-ES" w:eastAsia="en-US" w:bidi="ar-SA"/>
      </w:rPr>
    </w:lvl>
    <w:lvl w:ilvl="1">
      <w:start w:val="3"/>
      <w:numFmt w:val="decimalZero"/>
      <w:lvlText w:val="%1.%2"/>
      <w:lvlJc w:val="left"/>
      <w:pPr>
        <w:ind w:left="666" w:hanging="55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u w:val="single" w:color="000000"/>
        <w:lang w:val="es-ES" w:eastAsia="en-US" w:bidi="ar-SA"/>
      </w:rPr>
    </w:lvl>
    <w:lvl w:ilvl="2">
      <w:start w:val="1"/>
      <w:numFmt w:val="decimalZero"/>
      <w:lvlText w:val="%1.%2.%3"/>
      <w:lvlJc w:val="left"/>
      <w:pPr>
        <w:ind w:left="945" w:hanging="833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5" w:hanging="8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08" w:hanging="8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1" w:hanging="8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4" w:hanging="8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77" w:hanging="8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00" w:hanging="833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0"/>
      <w:numFmt w:val="decimal"/>
      <w:lvlText w:val="%1"/>
      <w:lvlJc w:val="left"/>
      <w:pPr>
        <w:ind w:left="556" w:hanging="444"/>
        <w:jc w:val="left"/>
      </w:pPr>
      <w:rPr>
        <w:rFonts w:hint="default" w:ascii="Arial" w:hAnsi="Arial" w:eastAsia="Arial" w:cs="Arial"/>
        <w:b/>
        <w:bCs/>
        <w:w w:val="99"/>
        <w:sz w:val="32"/>
        <w:szCs w:val="32"/>
        <w:lang w:val="es-ES" w:eastAsia="en-US" w:bidi="ar-SA"/>
      </w:rPr>
    </w:lvl>
    <w:lvl w:ilvl="1">
      <w:start w:val="1"/>
      <w:numFmt w:val="decimalZero"/>
      <w:lvlText w:val="%1.%2"/>
      <w:lvlJc w:val="left"/>
      <w:pPr>
        <w:ind w:left="666" w:hanging="55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u w:val="single" w:color="00000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14" w:hanging="5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68" w:hanging="5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22" w:hanging="5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6" w:hanging="5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0" w:hanging="5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4" w:hanging="5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8" w:hanging="555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9"/>
      <w:numFmt w:val="decimalZero"/>
      <w:lvlText w:val="%1"/>
      <w:lvlJc w:val="left"/>
      <w:pPr>
        <w:ind w:left="666" w:hanging="555"/>
        <w:jc w:val="left"/>
      </w:pPr>
      <w:rPr>
        <w:rFonts w:hint="default"/>
        <w:lang w:val="es-ES" w:eastAsia="en-US" w:bidi="ar-SA"/>
      </w:rPr>
    </w:lvl>
    <w:lvl w:ilvl="1">
      <w:start w:val="4"/>
      <w:numFmt w:val="decimalZero"/>
      <w:lvlText w:val="%1.%2"/>
      <w:lvlJc w:val="left"/>
      <w:pPr>
        <w:ind w:left="666" w:hanging="55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u w:val="single" w:color="000000"/>
        <w:lang w:val="es-ES" w:eastAsia="en-US" w:bidi="ar-SA"/>
      </w:rPr>
    </w:lvl>
    <w:lvl w:ilvl="2">
      <w:start w:val="1"/>
      <w:numFmt w:val="decimalZero"/>
      <w:lvlText w:val="%1.%2.%3"/>
      <w:lvlJc w:val="left"/>
      <w:pPr>
        <w:ind w:left="945" w:hanging="833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5" w:hanging="8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08" w:hanging="8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1" w:hanging="8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4" w:hanging="8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77" w:hanging="8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00" w:hanging="833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8"/>
      <w:numFmt w:val="decimalZero"/>
      <w:lvlText w:val="%1"/>
      <w:lvlJc w:val="left"/>
      <w:pPr>
        <w:ind w:left="945" w:hanging="833"/>
        <w:jc w:val="left"/>
      </w:pPr>
      <w:rPr>
        <w:rFonts w:hint="default"/>
        <w:lang w:val="es-ES" w:eastAsia="en-US" w:bidi="ar-SA"/>
      </w:rPr>
    </w:lvl>
    <w:lvl w:ilvl="1">
      <w:start w:val="5"/>
      <w:numFmt w:val="decimalZero"/>
      <w:lvlText w:val="%1.%2"/>
      <w:lvlJc w:val="left"/>
      <w:pPr>
        <w:ind w:left="945" w:hanging="833"/>
        <w:jc w:val="left"/>
      </w:pPr>
      <w:rPr>
        <w:rFonts w:hint="default"/>
        <w:lang w:val="es-ES" w:eastAsia="en-US" w:bidi="ar-SA"/>
      </w:rPr>
    </w:lvl>
    <w:lvl w:ilvl="2">
      <w:start w:val="1"/>
      <w:numFmt w:val="decimalZero"/>
      <w:lvlText w:val="%1.%2.%3"/>
      <w:lvlJc w:val="left"/>
      <w:pPr>
        <w:ind w:left="945" w:hanging="833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1" w:hanging="8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2" w:hanging="8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3" w:hanging="8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3" w:hanging="8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84" w:hanging="8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05" w:hanging="833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8"/>
      <w:numFmt w:val="decimalZero"/>
      <w:lvlText w:val="%1"/>
      <w:lvlJc w:val="left"/>
      <w:pPr>
        <w:ind w:left="945" w:hanging="833"/>
        <w:jc w:val="left"/>
      </w:pPr>
      <w:rPr>
        <w:rFonts w:hint="default"/>
        <w:lang w:val="es-ES" w:eastAsia="en-US" w:bidi="ar-SA"/>
      </w:rPr>
    </w:lvl>
    <w:lvl w:ilvl="1">
      <w:start w:val="4"/>
      <w:numFmt w:val="decimalZero"/>
      <w:lvlText w:val="%1.%2"/>
      <w:lvlJc w:val="left"/>
      <w:pPr>
        <w:ind w:left="945" w:hanging="833"/>
        <w:jc w:val="left"/>
      </w:pPr>
      <w:rPr>
        <w:rFonts w:hint="default"/>
        <w:lang w:val="es-ES" w:eastAsia="en-US" w:bidi="ar-SA"/>
      </w:rPr>
    </w:lvl>
    <w:lvl w:ilvl="2">
      <w:start w:val="1"/>
      <w:numFmt w:val="decimalZero"/>
      <w:lvlText w:val="%1.%2.%3"/>
      <w:lvlJc w:val="left"/>
      <w:pPr>
        <w:ind w:left="945" w:hanging="833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1" w:hanging="8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2" w:hanging="8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3" w:hanging="8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3" w:hanging="8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84" w:hanging="8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05" w:hanging="833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8"/>
      <w:numFmt w:val="decimalZero"/>
      <w:lvlText w:val="%1"/>
      <w:lvlJc w:val="left"/>
      <w:pPr>
        <w:ind w:left="945" w:hanging="833"/>
        <w:jc w:val="left"/>
      </w:pPr>
      <w:rPr>
        <w:rFonts w:hint="default"/>
        <w:lang w:val="es-ES" w:eastAsia="en-US" w:bidi="ar-SA"/>
      </w:rPr>
    </w:lvl>
    <w:lvl w:ilvl="1">
      <w:start w:val="3"/>
      <w:numFmt w:val="decimalZero"/>
      <w:lvlText w:val="%1.%2"/>
      <w:lvlJc w:val="left"/>
      <w:pPr>
        <w:ind w:left="945" w:hanging="833"/>
        <w:jc w:val="left"/>
      </w:pPr>
      <w:rPr>
        <w:rFonts w:hint="default"/>
        <w:lang w:val="es-ES" w:eastAsia="en-US" w:bidi="ar-SA"/>
      </w:rPr>
    </w:lvl>
    <w:lvl w:ilvl="2">
      <w:start w:val="1"/>
      <w:numFmt w:val="decimalZero"/>
      <w:lvlText w:val="%1.%2.%3"/>
      <w:lvlJc w:val="left"/>
      <w:pPr>
        <w:ind w:left="945" w:hanging="833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1" w:hanging="8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2" w:hanging="8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3" w:hanging="8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3" w:hanging="8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84" w:hanging="8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05" w:hanging="833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8"/>
      <w:numFmt w:val="decimalZero"/>
      <w:lvlText w:val="%1"/>
      <w:lvlJc w:val="left"/>
      <w:pPr>
        <w:ind w:left="945" w:hanging="833"/>
        <w:jc w:val="left"/>
      </w:pPr>
      <w:rPr>
        <w:rFonts w:hint="default"/>
        <w:lang w:val="es-ES" w:eastAsia="en-US" w:bidi="ar-SA"/>
      </w:rPr>
    </w:lvl>
    <w:lvl w:ilvl="1">
      <w:start w:val="2"/>
      <w:numFmt w:val="decimalZero"/>
      <w:lvlText w:val="%1.%2"/>
      <w:lvlJc w:val="left"/>
      <w:pPr>
        <w:ind w:left="945" w:hanging="833"/>
        <w:jc w:val="left"/>
      </w:pPr>
      <w:rPr>
        <w:rFonts w:hint="default"/>
        <w:lang w:val="es-ES" w:eastAsia="en-US" w:bidi="ar-SA"/>
      </w:rPr>
    </w:lvl>
    <w:lvl w:ilvl="2">
      <w:start w:val="4"/>
      <w:numFmt w:val="decimalZero"/>
      <w:lvlText w:val="%1.%2.%3"/>
      <w:lvlJc w:val="left"/>
      <w:pPr>
        <w:ind w:left="945" w:hanging="833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1" w:hanging="8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2" w:hanging="8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3" w:hanging="8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3" w:hanging="8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84" w:hanging="8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05" w:hanging="833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6"/>
      <w:numFmt w:val="decimalZero"/>
      <w:lvlText w:val="%1"/>
      <w:lvlJc w:val="left"/>
      <w:pPr>
        <w:ind w:left="666" w:hanging="555"/>
        <w:jc w:val="left"/>
      </w:pPr>
      <w:rPr>
        <w:rFonts w:hint="default"/>
        <w:lang w:val="es-ES" w:eastAsia="en-US" w:bidi="ar-SA"/>
      </w:rPr>
    </w:lvl>
    <w:lvl w:ilvl="1">
      <w:start w:val="2"/>
      <w:numFmt w:val="decimalZero"/>
      <w:lvlText w:val="%1.%2"/>
      <w:lvlJc w:val="left"/>
      <w:pPr>
        <w:ind w:left="666" w:hanging="55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u w:val="single" w:color="000000"/>
        <w:lang w:val="es-ES" w:eastAsia="en-US" w:bidi="ar-SA"/>
      </w:rPr>
    </w:lvl>
    <w:lvl w:ilvl="2">
      <w:start w:val="1"/>
      <w:numFmt w:val="decimalZero"/>
      <w:lvlText w:val="%1.%2.%3"/>
      <w:lvlJc w:val="left"/>
      <w:pPr>
        <w:ind w:left="945" w:hanging="833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5" w:hanging="8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08" w:hanging="8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1" w:hanging="8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4" w:hanging="8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77" w:hanging="8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00" w:hanging="833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5"/>
      <w:numFmt w:val="decimalZero"/>
      <w:lvlText w:val="%1"/>
      <w:lvlJc w:val="left"/>
      <w:pPr>
        <w:ind w:left="666" w:hanging="555"/>
        <w:jc w:val="left"/>
      </w:pPr>
      <w:rPr>
        <w:rFonts w:hint="default"/>
        <w:lang w:val="es-ES" w:eastAsia="en-US" w:bidi="ar-SA"/>
      </w:rPr>
    </w:lvl>
    <w:lvl w:ilvl="1">
      <w:start w:val="2"/>
      <w:numFmt w:val="decimalZero"/>
      <w:lvlText w:val="%1.%2"/>
      <w:lvlJc w:val="left"/>
      <w:pPr>
        <w:ind w:left="666" w:hanging="55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u w:val="single" w:color="000000"/>
        <w:lang w:val="es-ES" w:eastAsia="en-US" w:bidi="ar-SA"/>
      </w:rPr>
    </w:lvl>
    <w:lvl w:ilvl="2">
      <w:start w:val="1"/>
      <w:numFmt w:val="decimalZero"/>
      <w:lvlText w:val="%1.%2.%3"/>
      <w:lvlJc w:val="left"/>
      <w:pPr>
        <w:ind w:left="945" w:hanging="833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5" w:hanging="8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08" w:hanging="8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1" w:hanging="8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4" w:hanging="8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77" w:hanging="8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00" w:hanging="833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4"/>
      <w:numFmt w:val="decimalZero"/>
      <w:lvlText w:val="%1"/>
      <w:lvlJc w:val="left"/>
      <w:pPr>
        <w:ind w:left="945" w:hanging="833"/>
        <w:jc w:val="left"/>
      </w:pPr>
      <w:rPr>
        <w:rFonts w:hint="default"/>
        <w:lang w:val="es-ES" w:eastAsia="en-US" w:bidi="ar-SA"/>
      </w:rPr>
    </w:lvl>
    <w:lvl w:ilvl="1">
      <w:start w:val="3"/>
      <w:numFmt w:val="decimalZero"/>
      <w:lvlText w:val="%1.%2"/>
      <w:lvlJc w:val="left"/>
      <w:pPr>
        <w:ind w:left="945" w:hanging="833"/>
        <w:jc w:val="left"/>
      </w:pPr>
      <w:rPr>
        <w:rFonts w:hint="default"/>
        <w:lang w:val="es-ES" w:eastAsia="en-US" w:bidi="ar-SA"/>
      </w:rPr>
    </w:lvl>
    <w:lvl w:ilvl="2">
      <w:start w:val="1"/>
      <w:numFmt w:val="decimalZero"/>
      <w:lvlText w:val="%1.%2.%3"/>
      <w:lvlJc w:val="left"/>
      <w:pPr>
        <w:ind w:left="945" w:hanging="833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1" w:hanging="8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2" w:hanging="8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3" w:hanging="8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3" w:hanging="8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84" w:hanging="8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05" w:hanging="833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4"/>
      <w:numFmt w:val="decimalZero"/>
      <w:lvlText w:val="%1"/>
      <w:lvlJc w:val="left"/>
      <w:pPr>
        <w:ind w:left="945" w:hanging="833"/>
        <w:jc w:val="left"/>
      </w:pPr>
      <w:rPr>
        <w:rFonts w:hint="default"/>
        <w:lang w:val="es-ES" w:eastAsia="en-US" w:bidi="ar-SA"/>
      </w:rPr>
    </w:lvl>
    <w:lvl w:ilvl="1">
      <w:start w:val="2"/>
      <w:numFmt w:val="decimalZero"/>
      <w:lvlText w:val="%1.%2"/>
      <w:lvlJc w:val="left"/>
      <w:pPr>
        <w:ind w:left="945" w:hanging="833"/>
        <w:jc w:val="left"/>
      </w:pPr>
      <w:rPr>
        <w:rFonts w:hint="default"/>
        <w:lang w:val="es-ES" w:eastAsia="en-US" w:bidi="ar-SA"/>
      </w:rPr>
    </w:lvl>
    <w:lvl w:ilvl="2">
      <w:start w:val="1"/>
      <w:numFmt w:val="decimalZero"/>
      <w:lvlText w:val="%1.%2.%3"/>
      <w:lvlJc w:val="left"/>
      <w:pPr>
        <w:ind w:left="945" w:hanging="833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1" w:hanging="8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2" w:hanging="8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3" w:hanging="8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3" w:hanging="8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84" w:hanging="8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05" w:hanging="833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4"/>
      <w:numFmt w:val="decimalZero"/>
      <w:lvlText w:val="%1"/>
      <w:lvlJc w:val="left"/>
      <w:pPr>
        <w:ind w:left="945" w:hanging="833"/>
        <w:jc w:val="left"/>
      </w:pPr>
      <w:rPr>
        <w:rFonts w:hint="default"/>
        <w:lang w:val="es-ES" w:eastAsia="en-US" w:bidi="ar-SA"/>
      </w:rPr>
    </w:lvl>
    <w:lvl w:ilvl="1">
      <w:start w:val="1"/>
      <w:numFmt w:val="decimalZero"/>
      <w:lvlText w:val="%1.%2"/>
      <w:lvlJc w:val="left"/>
      <w:pPr>
        <w:ind w:left="945" w:hanging="833"/>
        <w:jc w:val="left"/>
      </w:pPr>
      <w:rPr>
        <w:rFonts w:hint="default"/>
        <w:lang w:val="es-ES" w:eastAsia="en-US" w:bidi="ar-SA"/>
      </w:rPr>
    </w:lvl>
    <w:lvl w:ilvl="2">
      <w:start w:val="1"/>
      <w:numFmt w:val="decimalZero"/>
      <w:lvlText w:val="%1.%2.%3"/>
      <w:lvlJc w:val="left"/>
      <w:pPr>
        <w:ind w:left="945" w:hanging="833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1" w:hanging="8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2" w:hanging="8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3" w:hanging="8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3" w:hanging="8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84" w:hanging="8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05" w:hanging="833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949" w:hanging="554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949" w:hanging="554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949" w:hanging="554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1" w:hanging="5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2" w:hanging="5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3" w:hanging="5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3" w:hanging="5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84" w:hanging="5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05" w:hanging="554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·"/>
      <w:lvlJc w:val="left"/>
      <w:pPr>
        <w:ind w:left="112" w:hanging="333"/>
      </w:pPr>
      <w:rPr>
        <w:rFonts w:hint="default" w:ascii="Microsoft Sans Serif" w:hAnsi="Microsoft Sans Serif" w:eastAsia="Microsoft Sans Serif" w:cs="Microsoft Sans Serif"/>
        <w:w w:val="11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2" w:hanging="3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5" w:hanging="3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27" w:hanging="3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30" w:hanging="3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3" w:hanging="3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5" w:hanging="3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38" w:hanging="3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41" w:hanging="333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3"/>
      <w:numFmt w:val="decimalZero"/>
      <w:lvlText w:val="%1"/>
      <w:lvlJc w:val="left"/>
      <w:pPr>
        <w:ind w:left="666" w:hanging="555"/>
        <w:jc w:val="left"/>
      </w:pPr>
      <w:rPr>
        <w:rFonts w:hint="default"/>
        <w:lang w:val="es-ES" w:eastAsia="en-US" w:bidi="ar-SA"/>
      </w:rPr>
    </w:lvl>
    <w:lvl w:ilvl="1">
      <w:start w:val="5"/>
      <w:numFmt w:val="decimalZero"/>
      <w:lvlText w:val="%1.%2"/>
      <w:lvlJc w:val="left"/>
      <w:pPr>
        <w:ind w:left="666" w:hanging="55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u w:val="single" w:color="000000"/>
        <w:lang w:val="es-ES" w:eastAsia="en-US" w:bidi="ar-SA"/>
      </w:rPr>
    </w:lvl>
    <w:lvl w:ilvl="2">
      <w:start w:val="1"/>
      <w:numFmt w:val="decimalZero"/>
      <w:lvlText w:val="%1.%2.%3"/>
      <w:lvlJc w:val="left"/>
      <w:pPr>
        <w:ind w:left="945" w:hanging="833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628" w:hanging="233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41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92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43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94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4" w:hanging="233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3"/>
      <w:numFmt w:val="decimalZero"/>
      <w:lvlText w:val="%1"/>
      <w:lvlJc w:val="left"/>
      <w:pPr>
        <w:ind w:left="945" w:hanging="833"/>
        <w:jc w:val="left"/>
      </w:pPr>
      <w:rPr>
        <w:rFonts w:hint="default"/>
        <w:lang w:val="es-ES" w:eastAsia="en-US" w:bidi="ar-SA"/>
      </w:rPr>
    </w:lvl>
    <w:lvl w:ilvl="1">
      <w:start w:val="3"/>
      <w:numFmt w:val="decimalZero"/>
      <w:lvlText w:val="%1.%2"/>
      <w:lvlJc w:val="left"/>
      <w:pPr>
        <w:ind w:left="945" w:hanging="833"/>
        <w:jc w:val="left"/>
      </w:pPr>
      <w:rPr>
        <w:rFonts w:hint="default"/>
        <w:lang w:val="es-ES" w:eastAsia="en-US" w:bidi="ar-SA"/>
      </w:rPr>
    </w:lvl>
    <w:lvl w:ilvl="2">
      <w:start w:val="1"/>
      <w:numFmt w:val="decimalZero"/>
      <w:lvlText w:val="%1.%2.%3"/>
      <w:lvlJc w:val="left"/>
      <w:pPr>
        <w:ind w:left="945" w:hanging="833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1" w:hanging="8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2" w:hanging="8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3" w:hanging="8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3" w:hanging="8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84" w:hanging="8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05" w:hanging="833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3"/>
      <w:numFmt w:val="decimalZero"/>
      <w:lvlText w:val="%1"/>
      <w:lvlJc w:val="left"/>
      <w:pPr>
        <w:ind w:left="945" w:hanging="833"/>
        <w:jc w:val="left"/>
      </w:pPr>
      <w:rPr>
        <w:rFonts w:hint="default"/>
        <w:lang w:val="es-ES" w:eastAsia="en-US" w:bidi="ar-SA"/>
      </w:rPr>
    </w:lvl>
    <w:lvl w:ilvl="1">
      <w:start w:val="2"/>
      <w:numFmt w:val="decimalZero"/>
      <w:lvlText w:val="%1.%2"/>
      <w:lvlJc w:val="left"/>
      <w:pPr>
        <w:ind w:left="945" w:hanging="833"/>
        <w:jc w:val="left"/>
      </w:pPr>
      <w:rPr>
        <w:rFonts w:hint="default"/>
        <w:lang w:val="es-ES" w:eastAsia="en-US" w:bidi="ar-SA"/>
      </w:rPr>
    </w:lvl>
    <w:lvl w:ilvl="2">
      <w:start w:val="1"/>
      <w:numFmt w:val="decimalZero"/>
      <w:lvlText w:val="%1.%2.%3"/>
      <w:lvlJc w:val="left"/>
      <w:pPr>
        <w:ind w:left="945" w:hanging="833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1" w:hanging="8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2" w:hanging="8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3" w:hanging="8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3" w:hanging="8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84" w:hanging="8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05" w:hanging="833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3"/>
      <w:numFmt w:val="decimalZero"/>
      <w:lvlText w:val="%1"/>
      <w:lvlJc w:val="left"/>
      <w:pPr>
        <w:ind w:left="945" w:hanging="833"/>
        <w:jc w:val="left"/>
      </w:pPr>
      <w:rPr>
        <w:rFonts w:hint="default"/>
        <w:lang w:val="es-ES" w:eastAsia="en-US" w:bidi="ar-SA"/>
      </w:rPr>
    </w:lvl>
    <w:lvl w:ilvl="1">
      <w:start w:val="1"/>
      <w:numFmt w:val="decimalZero"/>
      <w:lvlText w:val="%1.%2"/>
      <w:lvlJc w:val="left"/>
      <w:pPr>
        <w:ind w:left="945" w:hanging="833"/>
        <w:jc w:val="left"/>
      </w:pPr>
      <w:rPr>
        <w:rFonts w:hint="default"/>
        <w:lang w:val="es-ES" w:eastAsia="en-US" w:bidi="ar-SA"/>
      </w:rPr>
    </w:lvl>
    <w:lvl w:ilvl="2">
      <w:start w:val="2"/>
      <w:numFmt w:val="decimalZero"/>
      <w:lvlText w:val="%1.%2.%3"/>
      <w:lvlJc w:val="left"/>
      <w:pPr>
        <w:ind w:left="945" w:hanging="833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1" w:hanging="8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2" w:hanging="8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3" w:hanging="8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3" w:hanging="8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84" w:hanging="8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05" w:hanging="833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decimalZero"/>
      <w:lvlText w:val="%1"/>
      <w:lvlJc w:val="left"/>
      <w:pPr>
        <w:ind w:left="556" w:hanging="444"/>
        <w:jc w:val="left"/>
      </w:pPr>
      <w:rPr>
        <w:rFonts w:hint="default" w:ascii="Arial" w:hAnsi="Arial" w:eastAsia="Arial" w:cs="Arial"/>
        <w:b/>
        <w:bCs/>
        <w:w w:val="99"/>
        <w:sz w:val="32"/>
        <w:szCs w:val="32"/>
        <w:lang w:val="es-ES" w:eastAsia="en-US" w:bidi="ar-SA"/>
      </w:rPr>
    </w:lvl>
    <w:lvl w:ilvl="1">
      <w:start w:val="1"/>
      <w:numFmt w:val="decimalZero"/>
      <w:lvlText w:val="%1.%2"/>
      <w:lvlJc w:val="left"/>
      <w:pPr>
        <w:ind w:left="666" w:hanging="55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u w:val="single" w:color="000000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12" w:hanging="34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45" w:hanging="3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031" w:hanging="3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17" w:hanging="3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03" w:hanging="3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89" w:hanging="3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4" w:hanging="345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(%1)"/>
      <w:lvlJc w:val="left"/>
      <w:pPr>
        <w:ind w:left="419" w:hanging="257"/>
        <w:jc w:val="left"/>
      </w:pPr>
      <w:rPr>
        <w:rFonts w:hint="default" w:ascii="Arial MT" w:hAnsi="Arial MT" w:eastAsia="Arial MT" w:cs="Arial MT"/>
        <w:color w:val="23201C"/>
        <w:spacing w:val="-3"/>
        <w:w w:val="104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41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3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5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07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29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50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72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94" w:hanging="257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472" w:hanging="310"/>
        <w:jc w:val="left"/>
      </w:pPr>
      <w:rPr>
        <w:rFonts w:hint="default" w:ascii="Arial" w:hAnsi="Arial" w:eastAsia="Arial" w:cs="Arial"/>
        <w:i/>
        <w:iCs/>
        <w:spacing w:val="0"/>
        <w:w w:val="100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8" w:hanging="31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57" w:hanging="3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45" w:hanging="3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34" w:hanging="3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23" w:hanging="3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411" w:hanging="3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900" w:hanging="3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388" w:hanging="31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7"/>
      <w:numFmt w:val="decimal"/>
      <w:lvlText w:val="%1."/>
      <w:lvlJc w:val="left"/>
      <w:pPr>
        <w:ind w:left="472" w:hanging="310"/>
        <w:jc w:val="left"/>
      </w:pPr>
      <w:rPr>
        <w:rFonts w:hint="default" w:ascii="Arial" w:hAnsi="Arial" w:eastAsia="Arial" w:cs="Arial"/>
        <w:b/>
        <w:bCs/>
        <w:spacing w:val="0"/>
        <w:w w:val="100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8" w:hanging="31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57" w:hanging="3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45" w:hanging="3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34" w:hanging="3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23" w:hanging="3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411" w:hanging="3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900" w:hanging="3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388" w:hanging="31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Letter"/>
      <w:lvlText w:val="%1)"/>
      <w:lvlJc w:val="left"/>
      <w:pPr>
        <w:ind w:left="472" w:hanging="310"/>
        <w:jc w:val="left"/>
      </w:pPr>
      <w:rPr>
        <w:rFonts w:hint="default" w:ascii="Arial" w:hAnsi="Arial" w:eastAsia="Arial" w:cs="Arial"/>
        <w:b/>
        <w:bCs/>
        <w:spacing w:val="-1"/>
        <w:w w:val="100"/>
        <w:sz w:val="15"/>
        <w:szCs w:val="15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472" w:hanging="310"/>
        <w:jc w:val="left"/>
      </w:pPr>
      <w:rPr>
        <w:rFonts w:hint="default" w:ascii="Arial" w:hAnsi="Arial" w:eastAsia="Arial" w:cs="Arial"/>
        <w:i/>
        <w:iCs/>
        <w:spacing w:val="0"/>
        <w:w w:val="100"/>
        <w:sz w:val="15"/>
        <w:szCs w:val="1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57" w:hanging="3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45" w:hanging="3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34" w:hanging="3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23" w:hanging="3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411" w:hanging="3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900" w:hanging="3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388" w:hanging="31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70" w:hanging="308"/>
        <w:jc w:val="left"/>
      </w:pPr>
      <w:rPr>
        <w:rFonts w:hint="default" w:ascii="Arial" w:hAnsi="Arial" w:eastAsia="Arial" w:cs="Arial"/>
        <w:b/>
        <w:bCs/>
        <w:spacing w:val="0"/>
        <w:w w:val="100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8" w:hanging="3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57" w:hanging="3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45" w:hanging="3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34" w:hanging="3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23" w:hanging="3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411" w:hanging="3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900" w:hanging="3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388" w:hanging="308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(%1)"/>
      <w:lvlJc w:val="left"/>
      <w:pPr>
        <w:ind w:left="414" w:hanging="260"/>
        <w:jc w:val="left"/>
      </w:pPr>
      <w:rPr>
        <w:rFonts w:hint="default" w:ascii="Arial MT" w:hAnsi="Arial MT" w:eastAsia="Arial MT" w:cs="Arial MT"/>
        <w:color w:val="1A1A1B"/>
        <w:spacing w:val="-3"/>
        <w:w w:val="104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8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57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5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94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12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31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49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68" w:hanging="26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3"/>
      <w:numFmt w:val="upperRoman"/>
      <w:lvlText w:val="%1."/>
      <w:lvlJc w:val="left"/>
      <w:pPr>
        <w:ind w:left="537" w:hanging="382"/>
        <w:jc w:val="left"/>
      </w:pPr>
      <w:rPr>
        <w:rFonts w:hint="default" w:ascii="Arial" w:hAnsi="Arial" w:eastAsia="Arial" w:cs="Arial"/>
        <w:b/>
        <w:bCs/>
        <w:color w:val="1A1A1B"/>
        <w:spacing w:val="0"/>
        <w:w w:val="100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20" w:hanging="3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1" w:hanging="3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82" w:hanging="3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3" w:hanging="3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44" w:hanging="3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425" w:hanging="3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906" w:hanging="3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387" w:hanging="382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(%1)"/>
      <w:lvlJc w:val="left"/>
      <w:pPr>
        <w:ind w:left="410" w:hanging="252"/>
        <w:jc w:val="left"/>
      </w:pPr>
      <w:rPr>
        <w:rFonts w:hint="default" w:ascii="Arial MT" w:hAnsi="Arial MT" w:eastAsia="Arial MT" w:cs="Arial MT"/>
        <w:color w:val="23201C"/>
        <w:spacing w:val="-3"/>
        <w:w w:val="104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40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1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2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03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24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45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66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87" w:hanging="252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3"/>
      <w:numFmt w:val="upperRoman"/>
      <w:lvlText w:val="%1."/>
      <w:lvlJc w:val="left"/>
      <w:pPr>
        <w:ind w:left="539" w:hanging="382"/>
        <w:jc w:val="left"/>
      </w:pPr>
      <w:rPr>
        <w:rFonts w:hint="default" w:ascii="Arial" w:hAnsi="Arial" w:eastAsia="Arial" w:cs="Arial"/>
        <w:b/>
        <w:bCs/>
        <w:color w:val="23201C"/>
        <w:spacing w:val="0"/>
        <w:w w:val="100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22" w:hanging="3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4" w:hanging="3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86" w:hanging="3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8" w:hanging="3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50" w:hanging="3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432" w:hanging="3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914" w:hanging="3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396" w:hanging="382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4"/>
      <w:numFmt w:val="upperRoman"/>
      <w:lvlText w:val="%1."/>
      <w:lvlJc w:val="left"/>
      <w:pPr>
        <w:ind w:left="539" w:hanging="382"/>
        <w:jc w:val="left"/>
      </w:pPr>
      <w:rPr>
        <w:rFonts w:hint="default" w:ascii="Arial" w:hAnsi="Arial" w:eastAsia="Arial" w:cs="Arial"/>
        <w:b/>
        <w:bCs/>
        <w:color w:val="23201C"/>
        <w:spacing w:val="-15"/>
        <w:w w:val="100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22" w:hanging="3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4" w:hanging="3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86" w:hanging="3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8" w:hanging="3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50" w:hanging="3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432" w:hanging="3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914" w:hanging="3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396" w:hanging="38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410" w:hanging="252"/>
        <w:jc w:val="left"/>
      </w:pPr>
      <w:rPr>
        <w:rFonts w:hint="default" w:ascii="Arial MT" w:hAnsi="Arial MT" w:eastAsia="Arial MT" w:cs="Arial MT"/>
        <w:color w:val="1A1A1B"/>
        <w:spacing w:val="-3"/>
        <w:w w:val="104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40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1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2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02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23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44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64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85" w:hanging="25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668" w:hanging="413"/>
      </w:pPr>
      <w:rPr>
        <w:rFonts w:hint="default" w:ascii="Courier New" w:hAnsi="Courier New" w:eastAsia="Courier New" w:cs="Courier New"/>
        <w:w w:val="77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76" w:hanging="4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93" w:hanging="4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9" w:hanging="4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6" w:hanging="4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43" w:hanging="4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59" w:hanging="4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76" w:hanging="4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93" w:hanging="413"/>
      </w:pPr>
      <w:rPr>
        <w:rFonts w:hint="default"/>
        <w:lang w:val="es-ES" w:eastAsia="en-US" w:bidi="ar-SA"/>
      </w:rPr>
    </w:lvl>
  </w:abstractNum>
  <w:num w:numId="2">
    <w:abstractNumId w:val="1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56" w:hanging="445"/>
      <w:outlineLvl w:val="1"/>
    </w:pPr>
    <w:rPr>
      <w:rFonts w:ascii="Arial" w:hAnsi="Arial" w:eastAsia="Arial" w:cs="Arial"/>
      <w:b/>
      <w:bCs/>
      <w:sz w:val="32"/>
      <w:szCs w:val="32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0"/>
      <w:ind w:left="2461"/>
      <w:outlineLvl w:val="2"/>
    </w:pPr>
    <w:rPr>
      <w:rFonts w:ascii="Trebuchet MS" w:hAnsi="Trebuchet MS" w:eastAsia="Trebuchet MS" w:cs="Trebuchet MS"/>
      <w:sz w:val="27"/>
      <w:szCs w:val="27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19"/>
      <w:ind w:left="20"/>
      <w:outlineLvl w:val="3"/>
    </w:pPr>
    <w:rPr>
      <w:rFonts w:ascii="Times New Roman" w:hAnsi="Times New Roman" w:eastAsia="Times New Roman" w:cs="Times New Roman"/>
      <w:b/>
      <w:bCs/>
      <w:sz w:val="23"/>
      <w:szCs w:val="23"/>
      <w:lang w:val="es-ES" w:eastAsia="en-US" w:bidi="ar-SA"/>
    </w:rPr>
  </w:style>
  <w:style w:styleId="Heading4" w:type="paragraph">
    <w:name w:val="Heading 4"/>
    <w:basedOn w:val="Normal"/>
    <w:uiPriority w:val="1"/>
    <w:qFormat/>
    <w:pPr>
      <w:spacing w:before="10"/>
      <w:outlineLvl w:val="4"/>
    </w:pPr>
    <w:rPr>
      <w:rFonts w:ascii="Trebuchet MS" w:hAnsi="Trebuchet MS" w:eastAsia="Trebuchet MS" w:cs="Trebuchet MS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45" w:hanging="834"/>
    </w:pPr>
    <w:rPr>
      <w:rFonts w:ascii="Microsoft Sans Serif" w:hAnsi="Microsoft Sans Serif" w:eastAsia="Microsoft Sans Serif" w:cs="Microsoft Sans Serif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footer" Target="footer4.xml"/><Relationship Id="rId14" Type="http://schemas.openxmlformats.org/officeDocument/2006/relationships/header" Target="header5.xml"/><Relationship Id="rId15" Type="http://schemas.openxmlformats.org/officeDocument/2006/relationships/footer" Target="footer5.xml"/><Relationship Id="rId16" Type="http://schemas.openxmlformats.org/officeDocument/2006/relationships/header" Target="header6.xml"/><Relationship Id="rId17" Type="http://schemas.openxmlformats.org/officeDocument/2006/relationships/footer" Target="footer6.xml"/><Relationship Id="rId18" Type="http://schemas.openxmlformats.org/officeDocument/2006/relationships/header" Target="header7.xml"/><Relationship Id="rId19" Type="http://schemas.openxmlformats.org/officeDocument/2006/relationships/footer" Target="footer7.xml"/><Relationship Id="rId20" Type="http://schemas.openxmlformats.org/officeDocument/2006/relationships/header" Target="header8.xml"/><Relationship Id="rId21" Type="http://schemas.openxmlformats.org/officeDocument/2006/relationships/footer" Target="footer8.xml"/><Relationship Id="rId2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2024-04-26T14:13:25Z</dcterms:created>
  <dcterms:modified xsi:type="dcterms:W3CDTF">2024-04-26T14:13:25Z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LastSaved">
    <vt:filetime>2024-04-26T00:00:00Z</vt:filetime>
  </property>
</Properties>
</file>